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9377" w14:textId="6E3C44AE" w:rsidR="009016BB" w:rsidRPr="00607750" w:rsidRDefault="009016BB" w:rsidP="00607750">
      <w:pPr>
        <w:spacing w:after="0"/>
        <w:rPr>
          <w:rFonts w:cs="Arial"/>
          <w:b/>
          <w:color w:val="007832"/>
          <w:sz w:val="20"/>
          <w:szCs w:val="20"/>
        </w:rPr>
      </w:pPr>
      <w:r w:rsidRPr="00607750">
        <w:rPr>
          <w:rFonts w:cs="Arial"/>
          <w:b/>
          <w:color w:val="007832"/>
          <w:sz w:val="20"/>
          <w:szCs w:val="20"/>
        </w:rPr>
        <w:t>PRESSEMITTEILUNG</w:t>
      </w:r>
    </w:p>
    <w:p w14:paraId="1923AE64" w14:textId="77777777" w:rsidR="00463017" w:rsidRPr="00607750" w:rsidRDefault="00463017" w:rsidP="009016BB">
      <w:pPr>
        <w:spacing w:before="240" w:after="0"/>
        <w:rPr>
          <w:rFonts w:cs="Arial"/>
          <w:b/>
          <w:color w:val="007832"/>
        </w:rPr>
      </w:pPr>
    </w:p>
    <w:p w14:paraId="34398E87" w14:textId="77777777" w:rsidR="00FA6C7D" w:rsidRDefault="00FA6C7D" w:rsidP="00607750">
      <w:pPr>
        <w:spacing w:after="0" w:line="360" w:lineRule="auto"/>
        <w:ind w:right="169"/>
        <w:rPr>
          <w:rFonts w:cs="Arial"/>
          <w:b/>
          <w:bCs/>
          <w:sz w:val="28"/>
          <w:szCs w:val="28"/>
        </w:rPr>
      </w:pPr>
      <w:r w:rsidRPr="00FA6C7D">
        <w:rPr>
          <w:rFonts w:cs="Arial"/>
          <w:b/>
          <w:bCs/>
          <w:sz w:val="28"/>
          <w:szCs w:val="28"/>
        </w:rPr>
        <w:t>Im Notfall die richtige Entscheidung treffen</w:t>
      </w:r>
    </w:p>
    <w:p w14:paraId="5818105F" w14:textId="4D95620D" w:rsidR="00FA6C7D" w:rsidRDefault="00FA6C7D" w:rsidP="00FA6C7D">
      <w:pPr>
        <w:spacing w:after="0" w:line="360" w:lineRule="auto"/>
        <w:ind w:right="27"/>
        <w:rPr>
          <w:rFonts w:cs="Arial"/>
          <w:sz w:val="24"/>
          <w:szCs w:val="24"/>
        </w:rPr>
      </w:pPr>
      <w:r w:rsidRPr="00FA6C7D">
        <w:rPr>
          <w:rFonts w:cs="Arial"/>
          <w:sz w:val="24"/>
          <w:szCs w:val="24"/>
        </w:rPr>
        <w:t>Sicherheitsmanagement-Plattform von Securiton Deutschland:</w:t>
      </w:r>
      <w:r>
        <w:rPr>
          <w:rFonts w:cs="Arial"/>
          <w:sz w:val="24"/>
          <w:szCs w:val="24"/>
        </w:rPr>
        <w:t xml:space="preserve"> </w:t>
      </w:r>
      <w:r w:rsidRPr="00FA6C7D">
        <w:rPr>
          <w:rFonts w:cs="Arial"/>
          <w:sz w:val="24"/>
          <w:szCs w:val="24"/>
        </w:rPr>
        <w:t>voller Überblick, bessere Bedienbarkeit, mehr Sonderbrandmeldetechnik</w:t>
      </w:r>
    </w:p>
    <w:p w14:paraId="151D5AE6" w14:textId="101B0528" w:rsidR="009016BB" w:rsidRPr="00607750" w:rsidRDefault="00FA6C7D" w:rsidP="00BF782A">
      <w:pPr>
        <w:spacing w:after="0" w:line="360" w:lineRule="auto"/>
        <w:ind w:right="2268"/>
        <w:rPr>
          <w:rFonts w:cs="Arial"/>
          <w:sz w:val="20"/>
          <w:szCs w:val="20"/>
        </w:rPr>
      </w:pPr>
      <w:r>
        <w:rPr>
          <w:rFonts w:cs="Arial"/>
          <w:sz w:val="20"/>
          <w:szCs w:val="20"/>
        </w:rPr>
        <w:t>15</w:t>
      </w:r>
      <w:r w:rsidR="005338E2">
        <w:rPr>
          <w:rFonts w:cs="Arial"/>
          <w:sz w:val="20"/>
          <w:szCs w:val="20"/>
        </w:rPr>
        <w:t>. Oktober 2025</w:t>
      </w:r>
    </w:p>
    <w:p w14:paraId="61C6C4F6" w14:textId="77777777" w:rsidR="00A939D8" w:rsidRPr="00607750" w:rsidRDefault="00A939D8" w:rsidP="00BF782A">
      <w:pPr>
        <w:spacing w:after="0" w:line="360" w:lineRule="auto"/>
        <w:rPr>
          <w:rFonts w:cs="Arial"/>
          <w:sz w:val="20"/>
          <w:szCs w:val="20"/>
        </w:rPr>
      </w:pPr>
    </w:p>
    <w:p w14:paraId="6CFCAE9D" w14:textId="1FD8106C" w:rsidR="00607750" w:rsidRDefault="00FA6C7D" w:rsidP="00BF782A">
      <w:pPr>
        <w:spacing w:after="0" w:line="360" w:lineRule="auto"/>
        <w:rPr>
          <w:rFonts w:cs="Arial"/>
          <w:b/>
          <w:bCs/>
          <w:sz w:val="20"/>
          <w:szCs w:val="20"/>
        </w:rPr>
      </w:pPr>
      <w:r w:rsidRPr="00FA6C7D">
        <w:rPr>
          <w:rFonts w:cs="Arial"/>
          <w:b/>
          <w:bCs/>
          <w:sz w:val="20"/>
          <w:szCs w:val="20"/>
        </w:rPr>
        <w:t>Jeden Moment nimmt das menschliche Gehirn Billionen Informationen auf. Doch es verarbeitet nur zehn Bits pro Sekunde. Entscheidungen treffen wir deshalb im „Schneckentempo“. Beruhigend, dass Managementsysteme schneller, effektiver und zuverlässiger sind und sogar den Anwender prozessgestützt durch einen Notfall leiten. Sicherheitsanlagen und Gebäudetechnik laufen bei Securiton Deutschland zentral in einem Sicherheitsmanagementsystem zusammen. Ständige Weiterentwicklungen und Verbesserungen der IT machen es Anwendern immer leichter und bequemer, das System zu bedienen und sich bei Entscheidungen auf valide Informationen stützen zu können.</w:t>
      </w:r>
    </w:p>
    <w:p w14:paraId="36A05402" w14:textId="77777777" w:rsidR="00FA6C7D" w:rsidRPr="00607750" w:rsidRDefault="00FA6C7D" w:rsidP="00BF782A">
      <w:pPr>
        <w:spacing w:after="0" w:line="360" w:lineRule="auto"/>
        <w:rPr>
          <w:rFonts w:cs="Arial"/>
          <w:sz w:val="20"/>
          <w:szCs w:val="20"/>
        </w:rPr>
      </w:pPr>
    </w:p>
    <w:p w14:paraId="14CA899D" w14:textId="23CC15DC" w:rsidR="002600C4" w:rsidRPr="00607750" w:rsidRDefault="00FA6C7D" w:rsidP="00B17DD8">
      <w:pPr>
        <w:spacing w:after="0" w:line="360" w:lineRule="auto"/>
        <w:rPr>
          <w:rFonts w:cs="Arial"/>
          <w:sz w:val="20"/>
          <w:szCs w:val="20"/>
        </w:rPr>
      </w:pPr>
      <w:r w:rsidRPr="00FA6C7D">
        <w:rPr>
          <w:rFonts w:cs="Arial"/>
          <w:sz w:val="20"/>
          <w:szCs w:val="20"/>
        </w:rPr>
        <w:t xml:space="preserve">Wie eine Nervenzentrale registriert, verarbeitet und steuert das universelle Managementsystem </w:t>
      </w:r>
      <w:proofErr w:type="spellStart"/>
      <w:r w:rsidRPr="00FA6C7D">
        <w:rPr>
          <w:rFonts w:cs="Arial"/>
          <w:sz w:val="20"/>
          <w:szCs w:val="20"/>
        </w:rPr>
        <w:t>SecuriLink</w:t>
      </w:r>
      <w:proofErr w:type="spellEnd"/>
      <w:r w:rsidRPr="00FA6C7D">
        <w:rPr>
          <w:rFonts w:cs="Arial"/>
          <w:sz w:val="20"/>
          <w:szCs w:val="20"/>
        </w:rPr>
        <w:t xml:space="preserve"> UMS von Securiton Deutschland Daten und übersetzt sie für Menschen in konkrete Hinweise und Warnungen. Sicherheitsanlagen und Gebäudetechnik unterschiedlicher Hersteller und Systeme speisen ihre Informationen von einem oder vielen weitverzweigten Standorten in die Applikation ein. Mit smarter Funktionalität, zeitgemäßem Design und praxisnaher App punktet die neue Softwareversion 15 und startet in eine neue Generation des Sicherheitsmanagements. Bei allen Weiterentwicklungen steht immer der Mensch im Mittelpunkt: Er soll jederzeit den Überblick über alle Anlagen haben und im Ernstfall schnell und effektiv handeln können.</w:t>
      </w:r>
    </w:p>
    <w:p w14:paraId="08E4D829" w14:textId="77777777" w:rsidR="00607750" w:rsidRDefault="00607750" w:rsidP="00B17DD8">
      <w:pPr>
        <w:spacing w:after="0" w:line="360" w:lineRule="auto"/>
        <w:rPr>
          <w:rFonts w:cs="Arial"/>
          <w:sz w:val="20"/>
          <w:szCs w:val="20"/>
        </w:rPr>
      </w:pPr>
    </w:p>
    <w:p w14:paraId="34C9EB9B" w14:textId="07F225A6" w:rsidR="00FA6C7D" w:rsidRDefault="00FA6C7D" w:rsidP="00B17DD8">
      <w:pPr>
        <w:spacing w:after="0" w:line="360" w:lineRule="auto"/>
        <w:rPr>
          <w:rFonts w:cs="Arial"/>
          <w:sz w:val="20"/>
          <w:szCs w:val="20"/>
        </w:rPr>
      </w:pPr>
      <w:r w:rsidRPr="00FA6C7D">
        <w:rPr>
          <w:rFonts w:cs="Arial"/>
          <w:sz w:val="20"/>
          <w:szCs w:val="20"/>
        </w:rPr>
        <w:t>Unternehmen, die Sicherheit ganzheitlich denken und professionell steuern wollen, finden auf der Plattform exzellent strukturierte und priorisierte Meldungen aller Teilsysteme, wie Videosicherheit, Einbruchschutz, Brandschutz, Sprachalarmierung, Zutrittskontrolle, Zaundetektion, Drohnenabwehr und Roboter zur Bestreifung</w:t>
      </w:r>
      <w:r>
        <w:rPr>
          <w:rFonts w:cs="Arial"/>
          <w:sz w:val="20"/>
          <w:szCs w:val="20"/>
        </w:rPr>
        <w:t>.</w:t>
      </w:r>
    </w:p>
    <w:p w14:paraId="2ABE5B08" w14:textId="77777777" w:rsidR="00FA6C7D" w:rsidRPr="00607750" w:rsidRDefault="00FA6C7D" w:rsidP="00B17DD8">
      <w:pPr>
        <w:spacing w:after="0" w:line="360" w:lineRule="auto"/>
        <w:rPr>
          <w:rFonts w:cs="Arial"/>
          <w:sz w:val="20"/>
          <w:szCs w:val="20"/>
        </w:rPr>
      </w:pPr>
    </w:p>
    <w:p w14:paraId="0C821CA3" w14:textId="77777777" w:rsidR="00FA6C7D" w:rsidRDefault="00FA6C7D" w:rsidP="005338E2">
      <w:pPr>
        <w:spacing w:after="0" w:line="360" w:lineRule="auto"/>
        <w:rPr>
          <w:rFonts w:cs="Arial"/>
          <w:b/>
          <w:bCs/>
          <w:sz w:val="20"/>
          <w:szCs w:val="20"/>
        </w:rPr>
      </w:pPr>
      <w:r w:rsidRPr="00FA6C7D">
        <w:rPr>
          <w:rFonts w:cs="Arial"/>
          <w:b/>
          <w:bCs/>
          <w:sz w:val="20"/>
          <w:szCs w:val="20"/>
        </w:rPr>
        <w:t>Schneller arbeiten mit der Ereignisliste</w:t>
      </w:r>
    </w:p>
    <w:p w14:paraId="590FBCEF" w14:textId="29D62D53" w:rsidR="005338E2" w:rsidRDefault="00FA6C7D" w:rsidP="005338E2">
      <w:pPr>
        <w:spacing w:after="0" w:line="360" w:lineRule="auto"/>
        <w:rPr>
          <w:rFonts w:cs="Arial"/>
          <w:sz w:val="20"/>
          <w:szCs w:val="20"/>
        </w:rPr>
      </w:pPr>
      <w:r w:rsidRPr="00FA6C7D">
        <w:rPr>
          <w:rFonts w:cs="Arial"/>
          <w:sz w:val="20"/>
          <w:szCs w:val="20"/>
        </w:rPr>
        <w:t xml:space="preserve">Alle relevanten Ereignisse oder Statusmeldungen der jeweiligen Anlagen erzeugen Meldungen. Eine Liste stellt sie automatisch mit allen notwendigen Informationen und weiterführenden Bearbeitungsmöglichkeiten zusammen. Die vom Anwender auszuführenden Schritte sind standardisiert und so gestaltet, dass er notwendige Maßnahmen effektiv und fehlerfrei einleiten kann. Auch mehrere Meldungen gleichzeitig lassen sich in der neuen Version auswählen und mit nur einem Reaktionsbefehl bearbeiten. Das spart Nutzern viel Zeit, wenn es mal hoch hergeht. Globale Meldungen können zudem in verschiedene Listen unterteilt werden, etwa in Alarme, Störungen, Abschaltungen oder Wartungsmeldungen. Das ist auch optimal für dezentrale oder weitläufige Areale wie Industrieanlagen, </w:t>
      </w:r>
      <w:r w:rsidRPr="00FA6C7D">
        <w:rPr>
          <w:rFonts w:cs="Arial"/>
          <w:sz w:val="20"/>
          <w:szCs w:val="20"/>
        </w:rPr>
        <w:lastRenderedPageBreak/>
        <w:t>Messen, Einkaufszentren, Justizvollzugsanstalten oder die Einsatzleitstellen von Organisationen wie Gesundheitseinrichtungen, Banken oder Rechenzentren</w:t>
      </w:r>
      <w:r w:rsidR="005338E2" w:rsidRPr="005338E2">
        <w:rPr>
          <w:rFonts w:cs="Arial"/>
          <w:sz w:val="20"/>
          <w:szCs w:val="20"/>
        </w:rPr>
        <w:t>.</w:t>
      </w:r>
    </w:p>
    <w:p w14:paraId="66B93537" w14:textId="77777777" w:rsidR="005338E2" w:rsidRPr="005338E2" w:rsidRDefault="005338E2" w:rsidP="005338E2">
      <w:pPr>
        <w:spacing w:after="0" w:line="360" w:lineRule="auto"/>
        <w:rPr>
          <w:rFonts w:cs="Arial"/>
          <w:sz w:val="20"/>
          <w:szCs w:val="20"/>
        </w:rPr>
      </w:pPr>
    </w:p>
    <w:p w14:paraId="0301B3FF" w14:textId="508467DB" w:rsidR="005338E2" w:rsidRDefault="00FA6C7D" w:rsidP="005338E2">
      <w:pPr>
        <w:spacing w:after="0" w:line="360" w:lineRule="auto"/>
        <w:rPr>
          <w:rFonts w:cs="Arial"/>
          <w:sz w:val="20"/>
          <w:szCs w:val="20"/>
        </w:rPr>
      </w:pPr>
      <w:r w:rsidRPr="00FA6C7D">
        <w:rPr>
          <w:rFonts w:cs="Arial"/>
          <w:sz w:val="20"/>
          <w:szCs w:val="20"/>
        </w:rPr>
        <w:t xml:space="preserve">Das Oberflächendesign hat ein umfangreiches </w:t>
      </w:r>
      <w:proofErr w:type="spellStart"/>
      <w:r w:rsidRPr="00FA6C7D">
        <w:rPr>
          <w:rFonts w:cs="Arial"/>
          <w:sz w:val="20"/>
          <w:szCs w:val="20"/>
        </w:rPr>
        <w:t>FreshUp</w:t>
      </w:r>
      <w:proofErr w:type="spellEnd"/>
      <w:r w:rsidRPr="00FA6C7D">
        <w:rPr>
          <w:rFonts w:cs="Arial"/>
          <w:sz w:val="20"/>
          <w:szCs w:val="20"/>
        </w:rPr>
        <w:t xml:space="preserve"> erhalten. Flaches Design und eine intuitive Icon-Sprache kommen den Anwendern entgegen. Je nach persönlicher Vorliebe oder Lichtverhältnissen können sie ganz einfach zwischen dem Light Mode und Dark Mode wechseln</w:t>
      </w:r>
      <w:r>
        <w:rPr>
          <w:rFonts w:cs="Arial"/>
          <w:sz w:val="20"/>
          <w:szCs w:val="20"/>
        </w:rPr>
        <w:t>.</w:t>
      </w:r>
    </w:p>
    <w:p w14:paraId="13AD71E0" w14:textId="77777777" w:rsidR="00FA6C7D" w:rsidRPr="005338E2" w:rsidRDefault="00FA6C7D" w:rsidP="005338E2">
      <w:pPr>
        <w:spacing w:after="0" w:line="360" w:lineRule="auto"/>
        <w:rPr>
          <w:rFonts w:cs="Arial"/>
          <w:sz w:val="20"/>
          <w:szCs w:val="20"/>
        </w:rPr>
      </w:pPr>
    </w:p>
    <w:p w14:paraId="16A1D0F7" w14:textId="77777777" w:rsidR="00FA6C7D" w:rsidRDefault="00FA6C7D" w:rsidP="005338E2">
      <w:pPr>
        <w:spacing w:after="0" w:line="360" w:lineRule="auto"/>
        <w:rPr>
          <w:rFonts w:cs="Arial"/>
          <w:b/>
          <w:bCs/>
          <w:sz w:val="20"/>
          <w:szCs w:val="20"/>
        </w:rPr>
      </w:pPr>
      <w:r w:rsidRPr="00FA6C7D">
        <w:rPr>
          <w:rFonts w:cs="Arial"/>
          <w:b/>
          <w:bCs/>
          <w:sz w:val="20"/>
          <w:szCs w:val="20"/>
        </w:rPr>
        <w:t>Zuverlässiger Brandschutz für Produktionsstätten</w:t>
      </w:r>
    </w:p>
    <w:p w14:paraId="7DBFA890" w14:textId="77777777" w:rsidR="00FA6C7D" w:rsidRDefault="00FA6C7D" w:rsidP="005338E2">
      <w:pPr>
        <w:spacing w:after="0" w:line="360" w:lineRule="auto"/>
        <w:rPr>
          <w:rFonts w:cs="Arial"/>
          <w:sz w:val="20"/>
          <w:szCs w:val="20"/>
        </w:rPr>
      </w:pPr>
      <w:r w:rsidRPr="00FA6C7D">
        <w:rPr>
          <w:rFonts w:cs="Arial"/>
          <w:sz w:val="20"/>
          <w:szCs w:val="20"/>
        </w:rPr>
        <w:t xml:space="preserve">Sonderbrandmelder können schon sehr früh warnen, bevor ein Feuer ausbricht. Besonders unter schwierigen Umgebungsbedingungen spielen sie ihre Stärken aus, zum Beispiel in der Gas- und Ölindustrie, chemischen Produktionsanlagen oder Motorenprüfständen. Ganz ohne zwischengeschaltete Brandmeldezentrale lässt sich das Wärmesensorkabel </w:t>
      </w:r>
      <w:proofErr w:type="spellStart"/>
      <w:r w:rsidRPr="00FA6C7D">
        <w:rPr>
          <w:rFonts w:cs="Arial"/>
          <w:sz w:val="20"/>
          <w:szCs w:val="20"/>
        </w:rPr>
        <w:t>SecuriHeat</w:t>
      </w:r>
      <w:proofErr w:type="spellEnd"/>
      <w:r w:rsidRPr="00FA6C7D">
        <w:rPr>
          <w:rFonts w:cs="Arial"/>
          <w:sz w:val="20"/>
          <w:szCs w:val="20"/>
        </w:rPr>
        <w:t xml:space="preserve"> d-List nun über das Modbus-Protokoll direkt in das Managementsystem integrieren. Neue Trendkurvenanzeigen für analoge und digitale Werte des Ansaugrauchmelders </w:t>
      </w:r>
      <w:proofErr w:type="spellStart"/>
      <w:r w:rsidRPr="00FA6C7D">
        <w:rPr>
          <w:rFonts w:cs="Arial"/>
          <w:sz w:val="20"/>
          <w:szCs w:val="20"/>
        </w:rPr>
        <w:t>SecuriRAS</w:t>
      </w:r>
      <w:proofErr w:type="spellEnd"/>
      <w:r w:rsidRPr="00FA6C7D">
        <w:rPr>
          <w:rFonts w:cs="Arial"/>
          <w:sz w:val="20"/>
          <w:szCs w:val="20"/>
        </w:rPr>
        <w:t xml:space="preserve"> ASD schaffen in Echtzeit mehr Transparenz und unterstützen das Sicherheitspersonal bei der Auswertung und Bearbeitung der Vorfälle. Relative und absolute Werte der Rauchtrübung und des Luftstroms können mit einem Blick erfasst werden. Eine optimierte </w:t>
      </w:r>
      <w:proofErr w:type="spellStart"/>
      <w:r w:rsidRPr="00FA6C7D">
        <w:rPr>
          <w:rFonts w:cs="Arial"/>
          <w:sz w:val="20"/>
          <w:szCs w:val="20"/>
        </w:rPr>
        <w:t>BACNet</w:t>
      </w:r>
      <w:proofErr w:type="spellEnd"/>
      <w:r w:rsidRPr="00FA6C7D">
        <w:rPr>
          <w:rFonts w:cs="Arial"/>
          <w:sz w:val="20"/>
          <w:szCs w:val="20"/>
        </w:rPr>
        <w:t xml:space="preserve">-Anbindung erlaubt die herstellerunabhängige Kommunikation mit weiteren Systemen. Neu ist die </w:t>
      </w:r>
      <w:proofErr w:type="spellStart"/>
      <w:r w:rsidRPr="00FA6C7D">
        <w:rPr>
          <w:rFonts w:cs="Arial"/>
          <w:sz w:val="20"/>
          <w:szCs w:val="20"/>
        </w:rPr>
        <w:t>Multistate</w:t>
      </w:r>
      <w:proofErr w:type="spellEnd"/>
      <w:r w:rsidRPr="00FA6C7D">
        <w:rPr>
          <w:rFonts w:cs="Arial"/>
          <w:sz w:val="20"/>
          <w:szCs w:val="20"/>
        </w:rPr>
        <w:t>-Objektfunktion, die mehrere Zustände eines Melders – etwa Alarm, Störung oder Abschaltung – in nur einem Objekt abbildet. Das vereinfacht die Bedienung erheblich und macht sie nutzerfreundlicher.</w:t>
      </w:r>
    </w:p>
    <w:p w14:paraId="691C4F7F" w14:textId="77777777" w:rsidR="005338E2" w:rsidRPr="005338E2" w:rsidRDefault="005338E2" w:rsidP="005338E2">
      <w:pPr>
        <w:spacing w:after="0" w:line="360" w:lineRule="auto"/>
        <w:rPr>
          <w:rFonts w:cs="Arial"/>
          <w:sz w:val="20"/>
          <w:szCs w:val="20"/>
        </w:rPr>
      </w:pPr>
    </w:p>
    <w:p w14:paraId="244EAFBF" w14:textId="77777777" w:rsidR="00FA6C7D" w:rsidRDefault="00FA6C7D" w:rsidP="005338E2">
      <w:pPr>
        <w:spacing w:after="0" w:line="360" w:lineRule="auto"/>
        <w:rPr>
          <w:rFonts w:cs="Arial"/>
          <w:b/>
          <w:bCs/>
          <w:sz w:val="20"/>
          <w:szCs w:val="20"/>
        </w:rPr>
      </w:pPr>
      <w:r w:rsidRPr="00FA6C7D">
        <w:rPr>
          <w:rFonts w:cs="Arial"/>
          <w:b/>
          <w:bCs/>
          <w:sz w:val="20"/>
          <w:szCs w:val="20"/>
        </w:rPr>
        <w:t>Basis für ganzheitliche Sicherheitsarchitektur</w:t>
      </w:r>
    </w:p>
    <w:p w14:paraId="68CD1F60" w14:textId="77777777" w:rsidR="003C392E" w:rsidRDefault="00FA6C7D" w:rsidP="005338E2">
      <w:pPr>
        <w:spacing w:after="0" w:line="360" w:lineRule="auto"/>
        <w:rPr>
          <w:rFonts w:cs="Arial"/>
          <w:sz w:val="20"/>
          <w:szCs w:val="20"/>
        </w:rPr>
      </w:pPr>
      <w:r w:rsidRPr="00FA6C7D">
        <w:rPr>
          <w:rFonts w:cs="Arial"/>
          <w:sz w:val="20"/>
          <w:szCs w:val="20"/>
        </w:rPr>
        <w:t xml:space="preserve">Aus vielen Einzelsystemen entsteht so eine ganzheitliche Sicherheitsarchitektur, die flexibel, modular skalierbar und zukunftssicher ist. Durch die Herstellerunabhängigkeit von </w:t>
      </w:r>
      <w:proofErr w:type="spellStart"/>
      <w:r w:rsidRPr="00FA6C7D">
        <w:rPr>
          <w:rFonts w:cs="Arial"/>
          <w:sz w:val="20"/>
          <w:szCs w:val="20"/>
        </w:rPr>
        <w:t>SecuriLink</w:t>
      </w:r>
      <w:proofErr w:type="spellEnd"/>
      <w:r w:rsidRPr="00FA6C7D">
        <w:rPr>
          <w:rFonts w:cs="Arial"/>
          <w:sz w:val="20"/>
          <w:szCs w:val="20"/>
        </w:rPr>
        <w:t xml:space="preserve"> UMS zahlen sich Investitionen langfristig aus. Die lückenlose Verschlüsselung schützt vor Datenverlust und Ausfällen und wird aktuellen gesetzlichen Anforderung </w:t>
      </w:r>
      <w:proofErr w:type="gramStart"/>
      <w:r w:rsidRPr="00FA6C7D">
        <w:rPr>
          <w:rFonts w:cs="Arial"/>
          <w:sz w:val="20"/>
          <w:szCs w:val="20"/>
        </w:rPr>
        <w:t xml:space="preserve">voll und ganz </w:t>
      </w:r>
      <w:proofErr w:type="gramEnd"/>
      <w:r w:rsidRPr="00FA6C7D">
        <w:rPr>
          <w:rFonts w:cs="Arial"/>
          <w:sz w:val="20"/>
          <w:szCs w:val="20"/>
        </w:rPr>
        <w:t>gerecht.</w:t>
      </w:r>
    </w:p>
    <w:p w14:paraId="45515561" w14:textId="5B04A8B5" w:rsidR="003C392E" w:rsidRDefault="003C392E">
      <w:pPr>
        <w:rPr>
          <w:rFonts w:cs="Arial"/>
          <w:sz w:val="20"/>
          <w:szCs w:val="20"/>
        </w:rPr>
      </w:pPr>
    </w:p>
    <w:p w14:paraId="58681B8F" w14:textId="117E70A3" w:rsidR="00A939D8" w:rsidRPr="003C392E" w:rsidRDefault="00FA6C7D" w:rsidP="00A939D8">
      <w:pPr>
        <w:spacing w:line="360" w:lineRule="auto"/>
        <w:rPr>
          <w:rStyle w:val="Helvetica12Schwarz"/>
          <w:rFonts w:ascii="Arial" w:hAnsi="Arial" w:cs="Arial"/>
          <w:noProof/>
          <w:color w:val="auto"/>
          <w:sz w:val="20"/>
          <w:szCs w:val="20"/>
        </w:rPr>
      </w:pPr>
      <w:r>
        <w:rPr>
          <w:rFonts w:cs="Arial"/>
          <w:noProof/>
          <w:color w:val="FF0000"/>
          <w:sz w:val="20"/>
          <w:szCs w:val="20"/>
        </w:rPr>
        <w:drawing>
          <wp:inline distT="0" distB="0" distL="0" distR="0" wp14:anchorId="3AB3CE72" wp14:editId="796A2214">
            <wp:extent cx="3476625" cy="2242254"/>
            <wp:effectExtent l="0" t="0" r="0" b="5715"/>
            <wp:docPr id="2094147982" name="Grafik 1" descr="Ein Bild, das Im Haus, Mobiliar, Person,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47982" name="Grafik 1" descr="Ein Bild, das Im Haus, Mobiliar, Person, Gebäude enthält.&#10;&#10;KI-generierte Inhalte können fehlerhaft sein."/>
                    <pic:cNvPicPr/>
                  </pic:nvPicPr>
                  <pic:blipFill>
                    <a:blip r:embed="rId7" cstate="screen">
                      <a:extLst>
                        <a:ext uri="{28A0092B-C50C-407E-A947-70E740481C1C}">
                          <a14:useLocalDpi xmlns:a14="http://schemas.microsoft.com/office/drawing/2010/main"/>
                        </a:ext>
                      </a:extLst>
                    </a:blip>
                    <a:stretch>
                      <a:fillRect/>
                    </a:stretch>
                  </pic:blipFill>
                  <pic:spPr>
                    <a:xfrm>
                      <a:off x="0" y="0"/>
                      <a:ext cx="3516890" cy="2268223"/>
                    </a:xfrm>
                    <a:prstGeom prst="rect">
                      <a:avLst/>
                    </a:prstGeom>
                  </pic:spPr>
                </pic:pic>
              </a:graphicData>
            </a:graphic>
          </wp:inline>
        </w:drawing>
      </w:r>
    </w:p>
    <w:p w14:paraId="2FE0A988" w14:textId="1F59371D" w:rsidR="003C392E" w:rsidRDefault="00A939D8" w:rsidP="00A939D8">
      <w:pPr>
        <w:spacing w:line="360" w:lineRule="auto"/>
        <w:rPr>
          <w:rStyle w:val="Helvetica12Schwarz"/>
          <w:rFonts w:ascii="Arial" w:hAnsi="Arial" w:cs="Arial"/>
          <w:bCs/>
          <w:noProof/>
          <w:sz w:val="20"/>
          <w:szCs w:val="20"/>
        </w:rPr>
      </w:pPr>
      <w:r w:rsidRPr="00607750">
        <w:rPr>
          <w:rStyle w:val="Helvetica12Schwarz"/>
          <w:rFonts w:ascii="Arial" w:hAnsi="Arial" w:cs="Arial"/>
          <w:b/>
          <w:noProof/>
          <w:sz w:val="20"/>
          <w:szCs w:val="20"/>
        </w:rPr>
        <w:t>Bildtitel:</w:t>
      </w:r>
      <w:r w:rsidR="002600C4" w:rsidRPr="00607750">
        <w:rPr>
          <w:rStyle w:val="Helvetica12Schwarz"/>
          <w:rFonts w:ascii="Arial" w:hAnsi="Arial" w:cs="Arial"/>
          <w:b/>
          <w:noProof/>
          <w:sz w:val="20"/>
          <w:szCs w:val="20"/>
        </w:rPr>
        <w:t xml:space="preserve"> </w:t>
      </w:r>
      <w:r w:rsidR="00FA6C7D" w:rsidRPr="00FA6C7D">
        <w:rPr>
          <w:rStyle w:val="Helvetica12Schwarz"/>
          <w:rFonts w:ascii="Arial" w:hAnsi="Arial" w:cs="Arial"/>
          <w:bCs/>
          <w:noProof/>
          <w:sz w:val="20"/>
          <w:szCs w:val="20"/>
        </w:rPr>
        <w:t>Datenströme von Sicherheitssystemen nehmen zu. Applikationen für das Sicherheits</w:t>
      </w:r>
      <w:r w:rsidR="003C392E">
        <w:rPr>
          <w:rStyle w:val="Helvetica12Schwarz"/>
          <w:rFonts w:ascii="Arial" w:hAnsi="Arial" w:cs="Arial"/>
          <w:bCs/>
          <w:noProof/>
          <w:sz w:val="20"/>
          <w:szCs w:val="20"/>
        </w:rPr>
        <w:t>-</w:t>
      </w:r>
      <w:r w:rsidR="00FA6C7D" w:rsidRPr="00FA6C7D">
        <w:rPr>
          <w:rStyle w:val="Helvetica12Schwarz"/>
          <w:rFonts w:ascii="Arial" w:hAnsi="Arial" w:cs="Arial"/>
          <w:bCs/>
          <w:noProof/>
          <w:sz w:val="20"/>
          <w:szCs w:val="20"/>
        </w:rPr>
        <w:t>management müssen den Menschen sinnvoll unterstützen. Mit der neuen Softwareversion 15 von SecuriLink UMS hat Securiton die Bedienbarkeit deutlich verbessert</w:t>
      </w:r>
      <w:r w:rsidR="005338E2" w:rsidRPr="005338E2">
        <w:rPr>
          <w:rStyle w:val="Helvetica12Schwarz"/>
          <w:rFonts w:ascii="Arial" w:hAnsi="Arial" w:cs="Arial"/>
          <w:bCs/>
          <w:noProof/>
          <w:sz w:val="20"/>
          <w:szCs w:val="20"/>
        </w:rPr>
        <w:t>.</w:t>
      </w:r>
      <w:r w:rsidR="003C392E">
        <w:rPr>
          <w:rStyle w:val="Helvetica12Schwarz"/>
          <w:rFonts w:ascii="Arial" w:hAnsi="Arial" w:cs="Arial"/>
          <w:bCs/>
          <w:noProof/>
          <w:sz w:val="20"/>
          <w:szCs w:val="20"/>
        </w:rPr>
        <w:t xml:space="preserve"> </w:t>
      </w:r>
      <w:r w:rsidR="005338E2" w:rsidRPr="005338E2">
        <w:rPr>
          <w:rStyle w:val="Helvetica12Schwarz"/>
          <w:rFonts w:ascii="Arial" w:hAnsi="Arial" w:cs="Arial"/>
          <w:bCs/>
          <w:noProof/>
          <w:sz w:val="20"/>
          <w:szCs w:val="20"/>
        </w:rPr>
        <w:t>[Quelle: Securiton Deutschland]</w:t>
      </w:r>
    </w:p>
    <w:p w14:paraId="2278CA67" w14:textId="74A9008D" w:rsidR="005C3D63" w:rsidRPr="003C392E" w:rsidRDefault="003C392E" w:rsidP="003C392E">
      <w:pPr>
        <w:rPr>
          <w:rFonts w:cs="Arial"/>
          <w:bCs/>
          <w:noProof/>
          <w:color w:val="000000"/>
          <w:sz w:val="20"/>
          <w:szCs w:val="20"/>
        </w:rPr>
      </w:pPr>
      <w:r>
        <w:rPr>
          <w:rStyle w:val="Helvetica12Schwarz"/>
          <w:rFonts w:ascii="Arial" w:hAnsi="Arial" w:cs="Arial"/>
          <w:bCs/>
          <w:noProof/>
          <w:sz w:val="20"/>
          <w:szCs w:val="20"/>
        </w:rPr>
        <w:br w:type="page"/>
      </w:r>
      <w:r w:rsidR="00A939D8" w:rsidRPr="00607750">
        <w:rPr>
          <w:rFonts w:cs="Arial"/>
          <w:b/>
          <w:sz w:val="20"/>
          <w:szCs w:val="20"/>
        </w:rPr>
        <w:t>Ü</w:t>
      </w:r>
      <w:r w:rsidR="005C3D63" w:rsidRPr="00607750">
        <w:rPr>
          <w:rFonts w:cs="Arial"/>
          <w:b/>
          <w:sz w:val="20"/>
          <w:szCs w:val="20"/>
        </w:rPr>
        <w:t>ber Securiton Deutschland</w:t>
      </w:r>
    </w:p>
    <w:p w14:paraId="0A75BA7E" w14:textId="46EF3363" w:rsidR="00607750" w:rsidRPr="00607750" w:rsidRDefault="00FA6C7D" w:rsidP="00607750">
      <w:pPr>
        <w:spacing w:after="0" w:line="360" w:lineRule="auto"/>
        <w:rPr>
          <w:rFonts w:cs="Arial"/>
          <w:sz w:val="20"/>
          <w:szCs w:val="20"/>
        </w:rPr>
      </w:pPr>
      <w:r w:rsidRPr="00FA6C7D">
        <w:rPr>
          <w:rFonts w:cs="Arial"/>
          <w:sz w:val="20"/>
          <w:szCs w:val="20"/>
        </w:rPr>
        <w:t>Securiton Deutschland mit Hauptsitz in Achern ist führender Systemanbieter und Anwendungsspezialist von Alarm- und Sicherheitssystemen mit einer Firmengeschichte von mehr als 45 Jahren. Die Experten sind spezialisiert auf elektronische Sicherheitslösungen „</w:t>
      </w:r>
      <w:proofErr w:type="spellStart"/>
      <w:r w:rsidRPr="00FA6C7D">
        <w:rPr>
          <w:rFonts w:cs="Arial"/>
          <w:sz w:val="20"/>
          <w:szCs w:val="20"/>
        </w:rPr>
        <w:t>made</w:t>
      </w:r>
      <w:proofErr w:type="spellEnd"/>
      <w:r w:rsidRPr="00FA6C7D">
        <w:rPr>
          <w:rFonts w:cs="Arial"/>
          <w:sz w:val="20"/>
          <w:szCs w:val="20"/>
        </w:rPr>
        <w:t xml:space="preserve"> in Germany“. Die Lösungsvielfalt und das Applikations-Know-how an integrativen Gesamtsystemen für den Objekt- und Perimeterschutz zur Luft- und Bodensicherung reichen von vernetzten Brand- und Sonderbrandmeldesystemen zur </w:t>
      </w:r>
      <w:proofErr w:type="spellStart"/>
      <w:r w:rsidRPr="00FA6C7D">
        <w:rPr>
          <w:rFonts w:cs="Arial"/>
          <w:sz w:val="20"/>
          <w:szCs w:val="20"/>
        </w:rPr>
        <w:t>Brandfrühesterkennung</w:t>
      </w:r>
      <w:proofErr w:type="spellEnd"/>
      <w:r w:rsidRPr="00FA6C7D">
        <w:rPr>
          <w:rFonts w:cs="Arial"/>
          <w:sz w:val="20"/>
          <w:szCs w:val="20"/>
        </w:rPr>
        <w:t xml:space="preserve"> über Videosicherheitssysteme mit intelligenten Videoanalysen, hochmodernen Drohnensicherheitssystemen zur zuverlässigen Detektion und kontrollierten Übernahme, </w:t>
      </w:r>
      <w:proofErr w:type="spellStart"/>
      <w:r w:rsidRPr="00FA6C7D">
        <w:rPr>
          <w:rFonts w:cs="Arial"/>
          <w:sz w:val="20"/>
          <w:szCs w:val="20"/>
        </w:rPr>
        <w:t>Robotiksicherheitssystemen</w:t>
      </w:r>
      <w:proofErr w:type="spellEnd"/>
      <w:r w:rsidRPr="00FA6C7D">
        <w:rPr>
          <w:rFonts w:cs="Arial"/>
          <w:sz w:val="20"/>
          <w:szCs w:val="20"/>
        </w:rPr>
        <w:t xml:space="preserve"> zur Bestreifung und Aufklärung, Gefahren- und Einbruchmeldesystemen, Zaundetektionslösungen und Zutrittskontrolle bis hin zu Sicherheitsmanagementsystemen. Dies alles dient </w:t>
      </w:r>
      <w:proofErr w:type="spellStart"/>
      <w:r w:rsidRPr="00FA6C7D">
        <w:rPr>
          <w:rFonts w:cs="Arial"/>
          <w:sz w:val="20"/>
          <w:szCs w:val="20"/>
        </w:rPr>
        <w:t>Securitons</w:t>
      </w:r>
      <w:proofErr w:type="spellEnd"/>
      <w:r w:rsidRPr="00FA6C7D">
        <w:rPr>
          <w:rFonts w:cs="Arial"/>
          <w:sz w:val="20"/>
          <w:szCs w:val="20"/>
        </w:rPr>
        <w:t xml:space="preserve"> oberstem Ziel: dem Schutz von Leben und Sachwerten</w:t>
      </w:r>
      <w:r w:rsidR="00607750" w:rsidRPr="00607750">
        <w:rPr>
          <w:rFonts w:cs="Arial"/>
          <w:sz w:val="20"/>
          <w:szCs w:val="20"/>
        </w:rPr>
        <w:t>.</w:t>
      </w:r>
    </w:p>
    <w:p w14:paraId="6CD4737E" w14:textId="77777777" w:rsidR="007D26DD" w:rsidRPr="00607750" w:rsidRDefault="007D26DD" w:rsidP="00A939D8">
      <w:pPr>
        <w:spacing w:after="0" w:line="360" w:lineRule="auto"/>
        <w:rPr>
          <w:rFonts w:cs="Arial"/>
          <w:sz w:val="20"/>
          <w:szCs w:val="20"/>
        </w:rPr>
      </w:pPr>
    </w:p>
    <w:p w14:paraId="37E71786" w14:textId="57838D66" w:rsidR="00BF782A" w:rsidRPr="00607750" w:rsidRDefault="00BF782A" w:rsidP="00A939D8">
      <w:pPr>
        <w:spacing w:after="0" w:line="360" w:lineRule="auto"/>
        <w:rPr>
          <w:rFonts w:cs="Arial"/>
          <w:color w:val="007832"/>
          <w:sz w:val="20"/>
          <w:szCs w:val="20"/>
        </w:rPr>
      </w:pPr>
      <w:r w:rsidRPr="00607750">
        <w:rPr>
          <w:rFonts w:cs="Arial"/>
          <w:color w:val="007832"/>
          <w:sz w:val="20"/>
          <w:szCs w:val="20"/>
        </w:rPr>
        <w:t>w</w:t>
      </w:r>
      <w:r w:rsidR="002600C4" w:rsidRPr="00607750">
        <w:rPr>
          <w:rFonts w:cs="Arial"/>
          <w:color w:val="007832"/>
          <w:sz w:val="20"/>
          <w:szCs w:val="20"/>
        </w:rPr>
        <w:t>ww</w:t>
      </w:r>
      <w:r w:rsidRPr="00607750">
        <w:rPr>
          <w:rFonts w:cs="Arial"/>
          <w:color w:val="007832"/>
          <w:sz w:val="20"/>
          <w:szCs w:val="20"/>
        </w:rPr>
        <w:t>.securiton.de</w:t>
      </w:r>
    </w:p>
    <w:p w14:paraId="0A359B96" w14:textId="33042112" w:rsidR="00463017" w:rsidRPr="00607750" w:rsidRDefault="00BF782A" w:rsidP="00A939D8">
      <w:pPr>
        <w:spacing w:after="0" w:line="360" w:lineRule="auto"/>
        <w:rPr>
          <w:rFonts w:cs="Arial"/>
          <w:b/>
          <w:sz w:val="20"/>
          <w:szCs w:val="20"/>
        </w:rPr>
      </w:pPr>
      <w:r w:rsidRPr="00607750">
        <w:rPr>
          <w:rFonts w:cs="Arial"/>
          <w:sz w:val="20"/>
          <w:szCs w:val="20"/>
        </w:rPr>
        <w:t>Securiton – Besonders. Sicher.</w:t>
      </w:r>
    </w:p>
    <w:p w14:paraId="32385028" w14:textId="77777777" w:rsidR="00A939D8" w:rsidRPr="00607750" w:rsidRDefault="00A939D8" w:rsidP="00A939D8">
      <w:pPr>
        <w:pBdr>
          <w:bottom w:val="single" w:sz="6" w:space="1" w:color="auto"/>
        </w:pBdr>
        <w:spacing w:after="0" w:line="360" w:lineRule="auto"/>
        <w:rPr>
          <w:rStyle w:val="Helvetica12Schwarz"/>
          <w:rFonts w:ascii="Arial" w:hAnsi="Arial" w:cs="Arial"/>
          <w:noProof/>
          <w:sz w:val="20"/>
          <w:szCs w:val="20"/>
        </w:rPr>
      </w:pPr>
    </w:p>
    <w:p w14:paraId="610BBA47" w14:textId="77777777" w:rsidR="00A939D8" w:rsidRPr="00607750" w:rsidRDefault="00A939D8" w:rsidP="00A939D8">
      <w:pPr>
        <w:widowControl w:val="0"/>
        <w:tabs>
          <w:tab w:val="left" w:pos="1276"/>
        </w:tabs>
        <w:autoSpaceDE w:val="0"/>
        <w:autoSpaceDN w:val="0"/>
        <w:adjustRightInd w:val="0"/>
        <w:spacing w:after="0" w:line="360" w:lineRule="auto"/>
        <w:rPr>
          <w:rFonts w:cs="Arial"/>
          <w:b/>
          <w:bCs/>
          <w:noProof/>
          <w:sz w:val="20"/>
          <w:szCs w:val="20"/>
        </w:rPr>
      </w:pPr>
    </w:p>
    <w:p w14:paraId="3567D6FD" w14:textId="4395B348" w:rsidR="00A939D8" w:rsidRPr="00607750" w:rsidRDefault="00A939D8" w:rsidP="00A939D8">
      <w:pPr>
        <w:widowControl w:val="0"/>
        <w:tabs>
          <w:tab w:val="left" w:pos="1276"/>
        </w:tabs>
        <w:autoSpaceDE w:val="0"/>
        <w:autoSpaceDN w:val="0"/>
        <w:adjustRightInd w:val="0"/>
        <w:spacing w:after="0" w:line="360" w:lineRule="auto"/>
        <w:rPr>
          <w:rFonts w:cs="Arial"/>
          <w:b/>
          <w:bCs/>
          <w:noProof/>
          <w:sz w:val="20"/>
          <w:szCs w:val="20"/>
        </w:rPr>
      </w:pPr>
      <w:r w:rsidRPr="00607750">
        <w:rPr>
          <w:rFonts w:cs="Arial"/>
          <w:b/>
          <w:bCs/>
          <w:noProof/>
          <w:sz w:val="20"/>
          <w:szCs w:val="20"/>
        </w:rPr>
        <w:t>Securiton Deutschland</w:t>
      </w:r>
    </w:p>
    <w:p w14:paraId="6BAF742F" w14:textId="77777777" w:rsidR="00A939D8" w:rsidRPr="00607750" w:rsidRDefault="00A939D8" w:rsidP="00A939D8">
      <w:pPr>
        <w:widowControl w:val="0"/>
        <w:tabs>
          <w:tab w:val="left" w:pos="1276"/>
        </w:tabs>
        <w:autoSpaceDE w:val="0"/>
        <w:autoSpaceDN w:val="0"/>
        <w:adjustRightInd w:val="0"/>
        <w:spacing w:after="0" w:line="360" w:lineRule="auto"/>
        <w:rPr>
          <w:rFonts w:cs="Arial"/>
          <w:noProof/>
          <w:sz w:val="20"/>
          <w:szCs w:val="20"/>
        </w:rPr>
      </w:pPr>
      <w:r w:rsidRPr="00607750">
        <w:rPr>
          <w:rFonts w:cs="Arial"/>
          <w:noProof/>
          <w:sz w:val="20"/>
          <w:szCs w:val="20"/>
        </w:rPr>
        <w:t>Alarm- und Sicherheitssysteme</w:t>
      </w:r>
    </w:p>
    <w:p w14:paraId="45092BD4" w14:textId="77777777" w:rsidR="00A939D8" w:rsidRPr="00607750" w:rsidRDefault="00A939D8" w:rsidP="00A939D8">
      <w:pPr>
        <w:widowControl w:val="0"/>
        <w:tabs>
          <w:tab w:val="left" w:pos="1276"/>
        </w:tabs>
        <w:autoSpaceDE w:val="0"/>
        <w:autoSpaceDN w:val="0"/>
        <w:adjustRightInd w:val="0"/>
        <w:spacing w:after="0" w:line="360" w:lineRule="auto"/>
        <w:rPr>
          <w:rFonts w:cs="Arial"/>
          <w:noProof/>
          <w:sz w:val="20"/>
          <w:szCs w:val="20"/>
        </w:rPr>
      </w:pPr>
      <w:r w:rsidRPr="00607750">
        <w:rPr>
          <w:rFonts w:cs="Arial"/>
          <w:noProof/>
          <w:sz w:val="20"/>
          <w:szCs w:val="20"/>
        </w:rPr>
        <w:t>Unternehmenszentrale: Von-Drais-Straße 33 | 77855 Achern | DE</w:t>
      </w:r>
    </w:p>
    <w:p w14:paraId="0BE34E7E" w14:textId="77777777" w:rsidR="00A939D8" w:rsidRPr="00607750" w:rsidRDefault="00A939D8" w:rsidP="00A939D8">
      <w:pPr>
        <w:widowControl w:val="0"/>
        <w:tabs>
          <w:tab w:val="left" w:pos="1276"/>
        </w:tabs>
        <w:autoSpaceDE w:val="0"/>
        <w:autoSpaceDN w:val="0"/>
        <w:adjustRightInd w:val="0"/>
        <w:spacing w:after="0" w:line="360" w:lineRule="auto"/>
        <w:rPr>
          <w:rFonts w:cs="Arial"/>
          <w:noProof/>
          <w:sz w:val="20"/>
          <w:szCs w:val="20"/>
        </w:rPr>
      </w:pPr>
      <w:r w:rsidRPr="00607750">
        <w:rPr>
          <w:rFonts w:cs="Arial"/>
          <w:noProof/>
          <w:sz w:val="20"/>
          <w:szCs w:val="20"/>
        </w:rPr>
        <w:t>Tel. +49 7841 6223-0</w:t>
      </w:r>
    </w:p>
    <w:p w14:paraId="2A46EF86" w14:textId="77777777" w:rsidR="00A939D8" w:rsidRPr="00607750" w:rsidRDefault="00A939D8" w:rsidP="00A939D8">
      <w:pPr>
        <w:widowControl w:val="0"/>
        <w:tabs>
          <w:tab w:val="left" w:pos="1276"/>
        </w:tabs>
        <w:autoSpaceDE w:val="0"/>
        <w:autoSpaceDN w:val="0"/>
        <w:adjustRightInd w:val="0"/>
        <w:spacing w:after="0" w:line="360" w:lineRule="auto"/>
        <w:rPr>
          <w:rFonts w:cs="Arial"/>
          <w:noProof/>
          <w:sz w:val="20"/>
          <w:szCs w:val="20"/>
        </w:rPr>
      </w:pPr>
      <w:r w:rsidRPr="00607750">
        <w:rPr>
          <w:rFonts w:cs="Arial"/>
          <w:noProof/>
          <w:sz w:val="20"/>
          <w:szCs w:val="20"/>
        </w:rPr>
        <w:t xml:space="preserve">E-Mail: </w:t>
      </w:r>
      <w:hyperlink r:id="rId8" w:history="1">
        <w:r w:rsidRPr="00607750">
          <w:rPr>
            <w:rStyle w:val="Hyperlink"/>
            <w:rFonts w:cs="Arial"/>
            <w:noProof/>
            <w:color w:val="007832"/>
            <w:sz w:val="20"/>
            <w:szCs w:val="20"/>
          </w:rPr>
          <w:t>info@securiton.de</w:t>
        </w:r>
      </w:hyperlink>
      <w:r w:rsidRPr="00607750">
        <w:rPr>
          <w:rFonts w:cs="Arial"/>
          <w:noProof/>
          <w:sz w:val="20"/>
          <w:szCs w:val="20"/>
        </w:rPr>
        <w:t xml:space="preserve"> | Internet: </w:t>
      </w:r>
      <w:hyperlink r:id="rId9" w:history="1">
        <w:r w:rsidRPr="00607750">
          <w:rPr>
            <w:rStyle w:val="Hyperlink"/>
            <w:rFonts w:cs="Arial"/>
            <w:noProof/>
            <w:color w:val="007832"/>
            <w:sz w:val="20"/>
            <w:szCs w:val="20"/>
          </w:rPr>
          <w:t>www.securiton.de</w:t>
        </w:r>
      </w:hyperlink>
    </w:p>
    <w:p w14:paraId="7E5FA08C" w14:textId="77777777" w:rsidR="00A939D8" w:rsidRPr="00607750" w:rsidRDefault="00A939D8" w:rsidP="00A939D8">
      <w:pPr>
        <w:widowControl w:val="0"/>
        <w:tabs>
          <w:tab w:val="left" w:pos="1276"/>
        </w:tabs>
        <w:autoSpaceDE w:val="0"/>
        <w:autoSpaceDN w:val="0"/>
        <w:adjustRightInd w:val="0"/>
        <w:spacing w:after="0" w:line="360" w:lineRule="auto"/>
        <w:rPr>
          <w:rFonts w:cs="Arial"/>
          <w:b/>
          <w:noProof/>
          <w:sz w:val="20"/>
          <w:szCs w:val="20"/>
        </w:rPr>
      </w:pPr>
    </w:p>
    <w:p w14:paraId="359F15E5" w14:textId="0BDDCF48" w:rsidR="00A939D8" w:rsidRPr="00607750" w:rsidRDefault="00A939D8" w:rsidP="00A939D8">
      <w:pPr>
        <w:widowControl w:val="0"/>
        <w:tabs>
          <w:tab w:val="left" w:pos="1276"/>
        </w:tabs>
        <w:autoSpaceDE w:val="0"/>
        <w:autoSpaceDN w:val="0"/>
        <w:adjustRightInd w:val="0"/>
        <w:spacing w:after="0" w:line="360" w:lineRule="auto"/>
        <w:rPr>
          <w:rFonts w:cs="Arial"/>
          <w:noProof/>
          <w:sz w:val="20"/>
          <w:szCs w:val="20"/>
        </w:rPr>
      </w:pPr>
      <w:r w:rsidRPr="00607750">
        <w:rPr>
          <w:rFonts w:cs="Arial"/>
          <w:noProof/>
          <w:sz w:val="20"/>
          <w:szCs w:val="20"/>
        </w:rPr>
        <w:t>Markus Strübel, Senior Marketingreferent</w:t>
      </w:r>
    </w:p>
    <w:p w14:paraId="66B2832D" w14:textId="5765C071" w:rsidR="001B075E" w:rsidRPr="00607750" w:rsidRDefault="00A939D8" w:rsidP="001F511C">
      <w:pPr>
        <w:widowControl w:val="0"/>
        <w:tabs>
          <w:tab w:val="left" w:pos="1276"/>
        </w:tabs>
        <w:autoSpaceDE w:val="0"/>
        <w:autoSpaceDN w:val="0"/>
        <w:adjustRightInd w:val="0"/>
        <w:spacing w:after="0" w:line="360" w:lineRule="auto"/>
        <w:rPr>
          <w:rFonts w:cs="Arial"/>
          <w:noProof/>
          <w:color w:val="007832"/>
          <w:sz w:val="20"/>
          <w:szCs w:val="20"/>
          <w:u w:val="single"/>
        </w:rPr>
      </w:pPr>
      <w:r w:rsidRPr="00607750">
        <w:rPr>
          <w:rFonts w:cs="Arial"/>
          <w:noProof/>
          <w:sz w:val="20"/>
          <w:szCs w:val="20"/>
        </w:rPr>
        <w:t xml:space="preserve">Tel. +49 7841 6223-9739, E-Mail: </w:t>
      </w:r>
      <w:hyperlink r:id="rId10" w:history="1">
        <w:r w:rsidRPr="00607750">
          <w:rPr>
            <w:rStyle w:val="Hyperlink"/>
            <w:rFonts w:cs="Arial"/>
            <w:noProof/>
            <w:color w:val="007832"/>
            <w:sz w:val="20"/>
            <w:szCs w:val="20"/>
          </w:rPr>
          <w:t>markus.struebel@securiton.de</w:t>
        </w:r>
      </w:hyperlink>
    </w:p>
    <w:sectPr w:rsidR="001B075E" w:rsidRPr="00607750" w:rsidSect="00607750">
      <w:headerReference w:type="default" r:id="rId11"/>
      <w:footerReference w:type="default" r:id="rId12"/>
      <w:pgSz w:w="11906" w:h="16838"/>
      <w:pgMar w:top="1588" w:right="124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F1F3" w14:textId="77777777" w:rsidR="007515AC" w:rsidRDefault="007515AC" w:rsidP="00B002A8">
      <w:pPr>
        <w:spacing w:after="0" w:line="240" w:lineRule="auto"/>
      </w:pPr>
      <w:r>
        <w:separator/>
      </w:r>
    </w:p>
  </w:endnote>
  <w:endnote w:type="continuationSeparator" w:id="0">
    <w:p w14:paraId="3FF8B095" w14:textId="77777777" w:rsidR="007515AC" w:rsidRDefault="007515AC" w:rsidP="00B00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23CC" w14:textId="68DEEF6A" w:rsidR="0006293D" w:rsidRPr="009016BB" w:rsidRDefault="00A21E1D" w:rsidP="002600C4">
    <w:pPr>
      <w:pStyle w:val="Fuzeile"/>
      <w:jc w:val="center"/>
      <w:rPr>
        <w:rFonts w:cs="Arial"/>
        <w:sz w:val="14"/>
        <w:szCs w:val="14"/>
      </w:rPr>
    </w:pPr>
    <w:r w:rsidRPr="009016BB">
      <w:rPr>
        <w:rFonts w:cs="Arial"/>
        <w:sz w:val="14"/>
        <w:szCs w:val="14"/>
      </w:rPr>
      <w:t xml:space="preserve">Seite </w:t>
    </w:r>
    <w:r w:rsidRPr="009016BB">
      <w:rPr>
        <w:rFonts w:cs="Arial"/>
        <w:bCs/>
        <w:sz w:val="14"/>
        <w:szCs w:val="14"/>
      </w:rPr>
      <w:fldChar w:fldCharType="begin"/>
    </w:r>
    <w:r w:rsidRPr="009016BB">
      <w:rPr>
        <w:rFonts w:cs="Arial"/>
        <w:bCs/>
        <w:sz w:val="14"/>
        <w:szCs w:val="14"/>
      </w:rPr>
      <w:instrText>PAGE  \* Arabic  \* MERGEFORMAT</w:instrText>
    </w:r>
    <w:r w:rsidRPr="009016BB">
      <w:rPr>
        <w:rFonts w:cs="Arial"/>
        <w:bCs/>
        <w:sz w:val="14"/>
        <w:szCs w:val="14"/>
      </w:rPr>
      <w:fldChar w:fldCharType="separate"/>
    </w:r>
    <w:r w:rsidR="00217842">
      <w:rPr>
        <w:rFonts w:cs="Arial"/>
        <w:bCs/>
        <w:noProof/>
        <w:sz w:val="14"/>
        <w:szCs w:val="14"/>
      </w:rPr>
      <w:t>3</w:t>
    </w:r>
    <w:r w:rsidRPr="009016BB">
      <w:rPr>
        <w:rFonts w:cs="Arial"/>
        <w:bCs/>
        <w:sz w:val="14"/>
        <w:szCs w:val="14"/>
      </w:rPr>
      <w:fldChar w:fldCharType="end"/>
    </w:r>
    <w:r w:rsidRPr="009016BB">
      <w:rPr>
        <w:rFonts w:cs="Arial"/>
        <w:sz w:val="14"/>
        <w:szCs w:val="14"/>
      </w:rPr>
      <w:t xml:space="preserve"> von </w:t>
    </w:r>
    <w:r w:rsidRPr="009016BB">
      <w:rPr>
        <w:rFonts w:cs="Arial"/>
        <w:bCs/>
        <w:sz w:val="14"/>
        <w:szCs w:val="14"/>
      </w:rPr>
      <w:fldChar w:fldCharType="begin"/>
    </w:r>
    <w:r w:rsidRPr="009016BB">
      <w:rPr>
        <w:rFonts w:cs="Arial"/>
        <w:bCs/>
        <w:sz w:val="14"/>
        <w:szCs w:val="14"/>
      </w:rPr>
      <w:instrText>NUMPAGES  \* Arabic  \* MERGEFORMAT</w:instrText>
    </w:r>
    <w:r w:rsidRPr="009016BB">
      <w:rPr>
        <w:rFonts w:cs="Arial"/>
        <w:bCs/>
        <w:sz w:val="14"/>
        <w:szCs w:val="14"/>
      </w:rPr>
      <w:fldChar w:fldCharType="separate"/>
    </w:r>
    <w:r w:rsidR="00217842">
      <w:rPr>
        <w:rFonts w:cs="Arial"/>
        <w:bCs/>
        <w:noProof/>
        <w:sz w:val="14"/>
        <w:szCs w:val="14"/>
      </w:rPr>
      <w:t>3</w:t>
    </w:r>
    <w:r w:rsidRPr="009016BB">
      <w:rPr>
        <w:rFonts w:cs="Arial"/>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BBE47" w14:textId="77777777" w:rsidR="007515AC" w:rsidRDefault="007515AC" w:rsidP="00B002A8">
      <w:pPr>
        <w:spacing w:after="0" w:line="240" w:lineRule="auto"/>
      </w:pPr>
      <w:r>
        <w:separator/>
      </w:r>
    </w:p>
  </w:footnote>
  <w:footnote w:type="continuationSeparator" w:id="0">
    <w:p w14:paraId="1D39B5AD" w14:textId="77777777" w:rsidR="007515AC" w:rsidRDefault="007515AC" w:rsidP="00B00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1EA5" w14:textId="63286CC6" w:rsidR="0006293D" w:rsidRDefault="00A21E1D" w:rsidP="00124D9C">
    <w:pPr>
      <w:pStyle w:val="Kopfzeile"/>
      <w:ind w:hanging="742"/>
    </w:pPr>
    <w:r>
      <w:rPr>
        <w:noProof/>
        <w:lang w:eastAsia="de-DE"/>
      </w:rPr>
      <w:drawing>
        <wp:inline distT="0" distB="0" distL="0" distR="0" wp14:anchorId="6FD674DF" wp14:editId="20E1D7F3">
          <wp:extent cx="1863449" cy="222250"/>
          <wp:effectExtent l="0" t="0" r="3810" b="6350"/>
          <wp:docPr id="827405183" name="Grafik 827405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curiton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0101" cy="22304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2F3"/>
    <w:rsid w:val="0000630B"/>
    <w:rsid w:val="00033CCC"/>
    <w:rsid w:val="00041F75"/>
    <w:rsid w:val="00044506"/>
    <w:rsid w:val="0006293D"/>
    <w:rsid w:val="00066B4A"/>
    <w:rsid w:val="000B6AAD"/>
    <w:rsid w:val="000C7795"/>
    <w:rsid w:val="000C79A6"/>
    <w:rsid w:val="00101E2D"/>
    <w:rsid w:val="00115968"/>
    <w:rsid w:val="00131027"/>
    <w:rsid w:val="00185FD0"/>
    <w:rsid w:val="001B075E"/>
    <w:rsid w:val="001C1D34"/>
    <w:rsid w:val="001F511C"/>
    <w:rsid w:val="00203F4A"/>
    <w:rsid w:val="00217842"/>
    <w:rsid w:val="00233A71"/>
    <w:rsid w:val="002600C4"/>
    <w:rsid w:val="00263137"/>
    <w:rsid w:val="002667EA"/>
    <w:rsid w:val="002668D6"/>
    <w:rsid w:val="002B2FC8"/>
    <w:rsid w:val="00324C9F"/>
    <w:rsid w:val="00344F9B"/>
    <w:rsid w:val="00353278"/>
    <w:rsid w:val="0036706B"/>
    <w:rsid w:val="00385C31"/>
    <w:rsid w:val="003A045B"/>
    <w:rsid w:val="003B6C96"/>
    <w:rsid w:val="003C392E"/>
    <w:rsid w:val="003D10B4"/>
    <w:rsid w:val="003F1847"/>
    <w:rsid w:val="00415594"/>
    <w:rsid w:val="00417A4E"/>
    <w:rsid w:val="00463017"/>
    <w:rsid w:val="004702DB"/>
    <w:rsid w:val="0049492B"/>
    <w:rsid w:val="004A1CD5"/>
    <w:rsid w:val="004A3F59"/>
    <w:rsid w:val="004A4397"/>
    <w:rsid w:val="004D56BE"/>
    <w:rsid w:val="004E0400"/>
    <w:rsid w:val="004F7DE1"/>
    <w:rsid w:val="00506EC6"/>
    <w:rsid w:val="00522F27"/>
    <w:rsid w:val="005338E2"/>
    <w:rsid w:val="00564B71"/>
    <w:rsid w:val="00586F17"/>
    <w:rsid w:val="005C32D2"/>
    <w:rsid w:val="005C3D63"/>
    <w:rsid w:val="005D5F22"/>
    <w:rsid w:val="005E683C"/>
    <w:rsid w:val="005F5BB4"/>
    <w:rsid w:val="00607750"/>
    <w:rsid w:val="006153A8"/>
    <w:rsid w:val="00685BFD"/>
    <w:rsid w:val="00694A11"/>
    <w:rsid w:val="006B619B"/>
    <w:rsid w:val="006B7901"/>
    <w:rsid w:val="006F530D"/>
    <w:rsid w:val="007515AC"/>
    <w:rsid w:val="00751FBE"/>
    <w:rsid w:val="00785855"/>
    <w:rsid w:val="007A6F0D"/>
    <w:rsid w:val="007C2735"/>
    <w:rsid w:val="007D26DD"/>
    <w:rsid w:val="007E6484"/>
    <w:rsid w:val="007F300A"/>
    <w:rsid w:val="007F4DF9"/>
    <w:rsid w:val="0080224C"/>
    <w:rsid w:val="008078CC"/>
    <w:rsid w:val="008150E1"/>
    <w:rsid w:val="00842BB7"/>
    <w:rsid w:val="008452FF"/>
    <w:rsid w:val="00895369"/>
    <w:rsid w:val="008D0539"/>
    <w:rsid w:val="008D371B"/>
    <w:rsid w:val="009016BB"/>
    <w:rsid w:val="009419A3"/>
    <w:rsid w:val="00973AC3"/>
    <w:rsid w:val="00980BF6"/>
    <w:rsid w:val="009843ED"/>
    <w:rsid w:val="009946B8"/>
    <w:rsid w:val="009F0D30"/>
    <w:rsid w:val="009F3599"/>
    <w:rsid w:val="00A21E1D"/>
    <w:rsid w:val="00A4002E"/>
    <w:rsid w:val="00A47F4F"/>
    <w:rsid w:val="00A551FF"/>
    <w:rsid w:val="00A557FB"/>
    <w:rsid w:val="00A74FDD"/>
    <w:rsid w:val="00A939D8"/>
    <w:rsid w:val="00AB1741"/>
    <w:rsid w:val="00AC112F"/>
    <w:rsid w:val="00AC6F76"/>
    <w:rsid w:val="00AF6F45"/>
    <w:rsid w:val="00B002A8"/>
    <w:rsid w:val="00B17DD8"/>
    <w:rsid w:val="00B508A8"/>
    <w:rsid w:val="00B7483E"/>
    <w:rsid w:val="00B82FC5"/>
    <w:rsid w:val="00B958C8"/>
    <w:rsid w:val="00BB3684"/>
    <w:rsid w:val="00BE3834"/>
    <w:rsid w:val="00BE772B"/>
    <w:rsid w:val="00BF782A"/>
    <w:rsid w:val="00C2524C"/>
    <w:rsid w:val="00C33D6E"/>
    <w:rsid w:val="00C33E86"/>
    <w:rsid w:val="00C40C57"/>
    <w:rsid w:val="00C44DE4"/>
    <w:rsid w:val="00C64940"/>
    <w:rsid w:val="00C67F89"/>
    <w:rsid w:val="00C84209"/>
    <w:rsid w:val="00C916A7"/>
    <w:rsid w:val="00C9286D"/>
    <w:rsid w:val="00CA72F3"/>
    <w:rsid w:val="00D1167F"/>
    <w:rsid w:val="00D2426F"/>
    <w:rsid w:val="00D502D1"/>
    <w:rsid w:val="00D74A0F"/>
    <w:rsid w:val="00D75903"/>
    <w:rsid w:val="00DA36FE"/>
    <w:rsid w:val="00DD1F81"/>
    <w:rsid w:val="00E32043"/>
    <w:rsid w:val="00E372B2"/>
    <w:rsid w:val="00EA15C8"/>
    <w:rsid w:val="00EB1731"/>
    <w:rsid w:val="00EB32C2"/>
    <w:rsid w:val="00ED2DC6"/>
    <w:rsid w:val="00EF5BAE"/>
    <w:rsid w:val="00EF6F0E"/>
    <w:rsid w:val="00F01DD3"/>
    <w:rsid w:val="00F0703B"/>
    <w:rsid w:val="00F40F78"/>
    <w:rsid w:val="00F46434"/>
    <w:rsid w:val="00F54E1F"/>
    <w:rsid w:val="00F668A8"/>
    <w:rsid w:val="00FA6C7D"/>
    <w:rsid w:val="00FB7859"/>
    <w:rsid w:val="00FF6D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E8A51"/>
  <w15:chartTrackingRefBased/>
  <w15:docId w15:val="{92F30DA9-AB61-42E1-87CF-F104D646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4940"/>
    <w:rPr>
      <w:rFonts w:ascii="Arial" w:hAnsi="Arial"/>
      <w:sz w:val="18"/>
    </w:rPr>
  </w:style>
  <w:style w:type="paragraph" w:styleId="berschrift1">
    <w:name w:val="heading 1"/>
    <w:basedOn w:val="Standard"/>
    <w:next w:val="Standard"/>
    <w:link w:val="berschrift1Zchn"/>
    <w:uiPriority w:val="9"/>
    <w:qFormat/>
    <w:rsid w:val="009016BB"/>
    <w:pPr>
      <w:keepNext/>
      <w:keepLines/>
      <w:spacing w:before="240" w:after="120"/>
      <w:outlineLvl w:val="0"/>
    </w:pPr>
    <w:rPr>
      <w:rFonts w:eastAsiaTheme="majorEastAsia" w:cstheme="majorBidi"/>
      <w:b/>
      <w:color w:val="000000" w:themeColor="text1"/>
      <w:sz w:val="36"/>
      <w:szCs w:val="36"/>
    </w:rPr>
  </w:style>
  <w:style w:type="paragraph" w:styleId="berschrift2">
    <w:name w:val="heading 2"/>
    <w:basedOn w:val="Standard"/>
    <w:next w:val="Standard"/>
    <w:link w:val="berschrift2Zchn"/>
    <w:uiPriority w:val="9"/>
    <w:semiHidden/>
    <w:unhideWhenUsed/>
    <w:qFormat/>
    <w:rsid w:val="005C3D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002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02A8"/>
  </w:style>
  <w:style w:type="paragraph" w:styleId="Fuzeile">
    <w:name w:val="footer"/>
    <w:basedOn w:val="Standard"/>
    <w:link w:val="FuzeileZchn"/>
    <w:uiPriority w:val="99"/>
    <w:unhideWhenUsed/>
    <w:rsid w:val="00B002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02A8"/>
  </w:style>
  <w:style w:type="paragraph" w:styleId="Sprechblasentext">
    <w:name w:val="Balloon Text"/>
    <w:basedOn w:val="Standard"/>
    <w:link w:val="SprechblasentextZchn"/>
    <w:uiPriority w:val="99"/>
    <w:semiHidden/>
    <w:unhideWhenUsed/>
    <w:rsid w:val="00842BB7"/>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842BB7"/>
    <w:rPr>
      <w:rFonts w:ascii="Segoe UI" w:hAnsi="Segoe UI" w:cs="Segoe UI"/>
      <w:sz w:val="18"/>
      <w:szCs w:val="18"/>
    </w:rPr>
  </w:style>
  <w:style w:type="paragraph" w:styleId="berarbeitung">
    <w:name w:val="Revision"/>
    <w:hidden/>
    <w:uiPriority w:val="99"/>
    <w:semiHidden/>
    <w:rsid w:val="003F1847"/>
    <w:pPr>
      <w:spacing w:after="0" w:line="240" w:lineRule="auto"/>
    </w:pPr>
  </w:style>
  <w:style w:type="character" w:customStyle="1" w:styleId="berschrift1Zchn">
    <w:name w:val="Überschrift 1 Zchn"/>
    <w:basedOn w:val="Absatz-Standardschriftart"/>
    <w:link w:val="berschrift1"/>
    <w:uiPriority w:val="9"/>
    <w:rsid w:val="009016BB"/>
    <w:rPr>
      <w:rFonts w:ascii="Arial" w:eastAsiaTheme="majorEastAsia" w:hAnsi="Arial" w:cstheme="majorBidi"/>
      <w:b/>
      <w:color w:val="000000" w:themeColor="text1"/>
      <w:sz w:val="36"/>
      <w:szCs w:val="36"/>
    </w:rPr>
  </w:style>
  <w:style w:type="character" w:customStyle="1" w:styleId="berschrift2Zchn">
    <w:name w:val="Überschrift 2 Zchn"/>
    <w:basedOn w:val="Absatz-Standardschriftart"/>
    <w:link w:val="berschrift2"/>
    <w:uiPriority w:val="9"/>
    <w:semiHidden/>
    <w:rsid w:val="005C3D63"/>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F46434"/>
    <w:rPr>
      <w:color w:val="0563C1" w:themeColor="hyperlink"/>
      <w:u w:val="single"/>
    </w:rPr>
  </w:style>
  <w:style w:type="character" w:customStyle="1" w:styleId="Helvetica12Schwarz">
    <w:name w:val="Helvetica12 Schwarz"/>
    <w:rsid w:val="00C64940"/>
    <w:rPr>
      <w:rFonts w:ascii="Helvetica" w:hAnsi="Helvetica" w:cs="Helvetica"/>
      <w:color w:val="000000"/>
    </w:rPr>
  </w:style>
  <w:style w:type="character" w:styleId="BesuchterLink">
    <w:name w:val="FollowedHyperlink"/>
    <w:basedOn w:val="Absatz-Standardschriftart"/>
    <w:uiPriority w:val="99"/>
    <w:semiHidden/>
    <w:unhideWhenUsed/>
    <w:rsid w:val="00F01DD3"/>
    <w:rPr>
      <w:color w:val="954F72" w:themeColor="followedHyperlink"/>
      <w:u w:val="single"/>
    </w:rPr>
  </w:style>
  <w:style w:type="character" w:styleId="Kommentarzeichen">
    <w:name w:val="annotation reference"/>
    <w:basedOn w:val="Absatz-Standardschriftart"/>
    <w:uiPriority w:val="99"/>
    <w:semiHidden/>
    <w:unhideWhenUsed/>
    <w:rsid w:val="00B508A8"/>
    <w:rPr>
      <w:sz w:val="16"/>
      <w:szCs w:val="16"/>
    </w:rPr>
  </w:style>
  <w:style w:type="paragraph" w:styleId="Kommentartext">
    <w:name w:val="annotation text"/>
    <w:basedOn w:val="Standard"/>
    <w:link w:val="KommentartextZchn"/>
    <w:uiPriority w:val="99"/>
    <w:semiHidden/>
    <w:unhideWhenUsed/>
    <w:rsid w:val="00B508A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508A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508A8"/>
    <w:rPr>
      <w:b/>
      <w:bCs/>
    </w:rPr>
  </w:style>
  <w:style w:type="character" w:customStyle="1" w:styleId="KommentarthemaZchn">
    <w:name w:val="Kommentarthema Zchn"/>
    <w:basedOn w:val="KommentartextZchn"/>
    <w:link w:val="Kommentarthema"/>
    <w:uiPriority w:val="99"/>
    <w:semiHidden/>
    <w:rsid w:val="00B508A8"/>
    <w:rPr>
      <w:rFonts w:ascii="Arial" w:hAnsi="Arial"/>
      <w:b/>
      <w:bCs/>
      <w:sz w:val="20"/>
      <w:szCs w:val="20"/>
    </w:rPr>
  </w:style>
  <w:style w:type="character" w:styleId="NichtaufgelsteErwhnung">
    <w:name w:val="Unresolved Mention"/>
    <w:basedOn w:val="Absatz-Standardschriftart"/>
    <w:uiPriority w:val="99"/>
    <w:semiHidden/>
    <w:unhideWhenUsed/>
    <w:rsid w:val="00463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3695">
      <w:bodyDiv w:val="1"/>
      <w:marLeft w:val="0"/>
      <w:marRight w:val="0"/>
      <w:marTop w:val="0"/>
      <w:marBottom w:val="0"/>
      <w:divBdr>
        <w:top w:val="none" w:sz="0" w:space="0" w:color="auto"/>
        <w:left w:val="none" w:sz="0" w:space="0" w:color="auto"/>
        <w:bottom w:val="none" w:sz="0" w:space="0" w:color="auto"/>
        <w:right w:val="none" w:sz="0" w:space="0" w:color="auto"/>
      </w:divBdr>
    </w:div>
    <w:div w:id="309598576">
      <w:bodyDiv w:val="1"/>
      <w:marLeft w:val="0"/>
      <w:marRight w:val="0"/>
      <w:marTop w:val="0"/>
      <w:marBottom w:val="0"/>
      <w:divBdr>
        <w:top w:val="none" w:sz="0" w:space="0" w:color="auto"/>
        <w:left w:val="none" w:sz="0" w:space="0" w:color="auto"/>
        <w:bottom w:val="none" w:sz="0" w:space="0" w:color="auto"/>
        <w:right w:val="none" w:sz="0" w:space="0" w:color="auto"/>
      </w:divBdr>
    </w:div>
    <w:div w:id="392586182">
      <w:bodyDiv w:val="1"/>
      <w:marLeft w:val="0"/>
      <w:marRight w:val="0"/>
      <w:marTop w:val="0"/>
      <w:marBottom w:val="0"/>
      <w:divBdr>
        <w:top w:val="none" w:sz="0" w:space="0" w:color="auto"/>
        <w:left w:val="none" w:sz="0" w:space="0" w:color="auto"/>
        <w:bottom w:val="none" w:sz="0" w:space="0" w:color="auto"/>
        <w:right w:val="none" w:sz="0" w:space="0" w:color="auto"/>
      </w:divBdr>
    </w:div>
    <w:div w:id="760563624">
      <w:bodyDiv w:val="1"/>
      <w:marLeft w:val="0"/>
      <w:marRight w:val="0"/>
      <w:marTop w:val="0"/>
      <w:marBottom w:val="0"/>
      <w:divBdr>
        <w:top w:val="none" w:sz="0" w:space="0" w:color="auto"/>
        <w:left w:val="none" w:sz="0" w:space="0" w:color="auto"/>
        <w:bottom w:val="none" w:sz="0" w:space="0" w:color="auto"/>
        <w:right w:val="none" w:sz="0" w:space="0" w:color="auto"/>
      </w:divBdr>
    </w:div>
    <w:div w:id="962268734">
      <w:bodyDiv w:val="1"/>
      <w:marLeft w:val="0"/>
      <w:marRight w:val="0"/>
      <w:marTop w:val="0"/>
      <w:marBottom w:val="0"/>
      <w:divBdr>
        <w:top w:val="none" w:sz="0" w:space="0" w:color="auto"/>
        <w:left w:val="none" w:sz="0" w:space="0" w:color="auto"/>
        <w:bottom w:val="none" w:sz="0" w:space="0" w:color="auto"/>
        <w:right w:val="none" w:sz="0" w:space="0" w:color="auto"/>
      </w:divBdr>
    </w:div>
    <w:div w:id="1000960533">
      <w:bodyDiv w:val="1"/>
      <w:marLeft w:val="0"/>
      <w:marRight w:val="0"/>
      <w:marTop w:val="0"/>
      <w:marBottom w:val="0"/>
      <w:divBdr>
        <w:top w:val="none" w:sz="0" w:space="0" w:color="auto"/>
        <w:left w:val="none" w:sz="0" w:space="0" w:color="auto"/>
        <w:bottom w:val="none" w:sz="0" w:space="0" w:color="auto"/>
        <w:right w:val="none" w:sz="0" w:space="0" w:color="auto"/>
      </w:divBdr>
    </w:div>
    <w:div w:id="1045717880">
      <w:bodyDiv w:val="1"/>
      <w:marLeft w:val="0"/>
      <w:marRight w:val="0"/>
      <w:marTop w:val="0"/>
      <w:marBottom w:val="0"/>
      <w:divBdr>
        <w:top w:val="none" w:sz="0" w:space="0" w:color="auto"/>
        <w:left w:val="none" w:sz="0" w:space="0" w:color="auto"/>
        <w:bottom w:val="none" w:sz="0" w:space="0" w:color="auto"/>
        <w:right w:val="none" w:sz="0" w:space="0" w:color="auto"/>
      </w:divBdr>
    </w:div>
    <w:div w:id="1071276582">
      <w:bodyDiv w:val="1"/>
      <w:marLeft w:val="0"/>
      <w:marRight w:val="0"/>
      <w:marTop w:val="0"/>
      <w:marBottom w:val="0"/>
      <w:divBdr>
        <w:top w:val="none" w:sz="0" w:space="0" w:color="auto"/>
        <w:left w:val="none" w:sz="0" w:space="0" w:color="auto"/>
        <w:bottom w:val="none" w:sz="0" w:space="0" w:color="auto"/>
        <w:right w:val="none" w:sz="0" w:space="0" w:color="auto"/>
      </w:divBdr>
    </w:div>
    <w:div w:id="1203858480">
      <w:bodyDiv w:val="1"/>
      <w:marLeft w:val="0"/>
      <w:marRight w:val="0"/>
      <w:marTop w:val="0"/>
      <w:marBottom w:val="0"/>
      <w:divBdr>
        <w:top w:val="none" w:sz="0" w:space="0" w:color="auto"/>
        <w:left w:val="none" w:sz="0" w:space="0" w:color="auto"/>
        <w:bottom w:val="none" w:sz="0" w:space="0" w:color="auto"/>
        <w:right w:val="none" w:sz="0" w:space="0" w:color="auto"/>
      </w:divBdr>
    </w:div>
    <w:div w:id="1311599630">
      <w:bodyDiv w:val="1"/>
      <w:marLeft w:val="0"/>
      <w:marRight w:val="0"/>
      <w:marTop w:val="0"/>
      <w:marBottom w:val="0"/>
      <w:divBdr>
        <w:top w:val="none" w:sz="0" w:space="0" w:color="auto"/>
        <w:left w:val="none" w:sz="0" w:space="0" w:color="auto"/>
        <w:bottom w:val="none" w:sz="0" w:space="0" w:color="auto"/>
        <w:right w:val="none" w:sz="0" w:space="0" w:color="auto"/>
      </w:divBdr>
    </w:div>
    <w:div w:id="1437141251">
      <w:bodyDiv w:val="1"/>
      <w:marLeft w:val="0"/>
      <w:marRight w:val="0"/>
      <w:marTop w:val="0"/>
      <w:marBottom w:val="0"/>
      <w:divBdr>
        <w:top w:val="none" w:sz="0" w:space="0" w:color="auto"/>
        <w:left w:val="none" w:sz="0" w:space="0" w:color="auto"/>
        <w:bottom w:val="none" w:sz="0" w:space="0" w:color="auto"/>
        <w:right w:val="none" w:sz="0" w:space="0" w:color="auto"/>
      </w:divBdr>
    </w:div>
    <w:div w:id="1445535984">
      <w:bodyDiv w:val="1"/>
      <w:marLeft w:val="0"/>
      <w:marRight w:val="0"/>
      <w:marTop w:val="0"/>
      <w:marBottom w:val="0"/>
      <w:divBdr>
        <w:top w:val="none" w:sz="0" w:space="0" w:color="auto"/>
        <w:left w:val="none" w:sz="0" w:space="0" w:color="auto"/>
        <w:bottom w:val="none" w:sz="0" w:space="0" w:color="auto"/>
        <w:right w:val="none" w:sz="0" w:space="0" w:color="auto"/>
      </w:divBdr>
    </w:div>
    <w:div w:id="1511916999">
      <w:bodyDiv w:val="1"/>
      <w:marLeft w:val="0"/>
      <w:marRight w:val="0"/>
      <w:marTop w:val="0"/>
      <w:marBottom w:val="0"/>
      <w:divBdr>
        <w:top w:val="none" w:sz="0" w:space="0" w:color="auto"/>
        <w:left w:val="none" w:sz="0" w:space="0" w:color="auto"/>
        <w:bottom w:val="none" w:sz="0" w:space="0" w:color="auto"/>
        <w:right w:val="none" w:sz="0" w:space="0" w:color="auto"/>
      </w:divBdr>
    </w:div>
    <w:div w:id="1548032139">
      <w:bodyDiv w:val="1"/>
      <w:marLeft w:val="0"/>
      <w:marRight w:val="0"/>
      <w:marTop w:val="0"/>
      <w:marBottom w:val="0"/>
      <w:divBdr>
        <w:top w:val="none" w:sz="0" w:space="0" w:color="auto"/>
        <w:left w:val="none" w:sz="0" w:space="0" w:color="auto"/>
        <w:bottom w:val="none" w:sz="0" w:space="0" w:color="auto"/>
        <w:right w:val="none" w:sz="0" w:space="0" w:color="auto"/>
      </w:divBdr>
    </w:div>
    <w:div w:id="1600522404">
      <w:bodyDiv w:val="1"/>
      <w:marLeft w:val="0"/>
      <w:marRight w:val="0"/>
      <w:marTop w:val="0"/>
      <w:marBottom w:val="0"/>
      <w:divBdr>
        <w:top w:val="none" w:sz="0" w:space="0" w:color="auto"/>
        <w:left w:val="none" w:sz="0" w:space="0" w:color="auto"/>
        <w:bottom w:val="none" w:sz="0" w:space="0" w:color="auto"/>
        <w:right w:val="none" w:sz="0" w:space="0" w:color="auto"/>
      </w:divBdr>
    </w:div>
    <w:div w:id="1754476225">
      <w:bodyDiv w:val="1"/>
      <w:marLeft w:val="0"/>
      <w:marRight w:val="0"/>
      <w:marTop w:val="0"/>
      <w:marBottom w:val="0"/>
      <w:divBdr>
        <w:top w:val="none" w:sz="0" w:space="0" w:color="auto"/>
        <w:left w:val="none" w:sz="0" w:space="0" w:color="auto"/>
        <w:bottom w:val="none" w:sz="0" w:space="0" w:color="auto"/>
        <w:right w:val="none" w:sz="0" w:space="0" w:color="auto"/>
      </w:divBdr>
    </w:div>
    <w:div w:id="1923491046">
      <w:bodyDiv w:val="1"/>
      <w:marLeft w:val="0"/>
      <w:marRight w:val="0"/>
      <w:marTop w:val="0"/>
      <w:marBottom w:val="0"/>
      <w:divBdr>
        <w:top w:val="none" w:sz="0" w:space="0" w:color="auto"/>
        <w:left w:val="none" w:sz="0" w:space="0" w:color="auto"/>
        <w:bottom w:val="none" w:sz="0" w:space="0" w:color="auto"/>
        <w:right w:val="none" w:sz="0" w:space="0" w:color="auto"/>
      </w:divBdr>
    </w:div>
    <w:div w:id="2034189961">
      <w:bodyDiv w:val="1"/>
      <w:marLeft w:val="0"/>
      <w:marRight w:val="0"/>
      <w:marTop w:val="0"/>
      <w:marBottom w:val="0"/>
      <w:divBdr>
        <w:top w:val="none" w:sz="0" w:space="0" w:color="auto"/>
        <w:left w:val="none" w:sz="0" w:space="0" w:color="auto"/>
        <w:bottom w:val="none" w:sz="0" w:space="0" w:color="auto"/>
        <w:right w:val="none" w:sz="0" w:space="0" w:color="auto"/>
      </w:divBdr>
    </w:div>
    <w:div w:id="20345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curiton.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alf.heinrich@securiton.de" TargetMode="External"/><Relationship Id="rId4" Type="http://schemas.openxmlformats.org/officeDocument/2006/relationships/webSettings" Target="webSettings.xml"/><Relationship Id="rId9" Type="http://schemas.openxmlformats.org/officeDocument/2006/relationships/hyperlink" Target="http://www.securito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D990B-9715-49C7-9FA2-37DDEBBB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5523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Klenk Holz</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Siegle, Heike</dc:creator>
  <cp:keywords/>
  <dc:description/>
  <cp:lastModifiedBy>Strübel, Markus</cp:lastModifiedBy>
  <cp:revision>2</cp:revision>
  <cp:lastPrinted>2021-04-27T14:24:00Z</cp:lastPrinted>
  <dcterms:created xsi:type="dcterms:W3CDTF">2025-10-10T09:04:00Z</dcterms:created>
  <dcterms:modified xsi:type="dcterms:W3CDTF">2025-10-10T09:04:00Z</dcterms:modified>
</cp:coreProperties>
</file>