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A9377" w14:textId="6E3C44AE" w:rsidR="009016BB" w:rsidRPr="00607750" w:rsidRDefault="009016BB" w:rsidP="00607750">
      <w:pPr>
        <w:spacing w:after="0"/>
        <w:rPr>
          <w:rFonts w:cs="Arial"/>
          <w:b/>
          <w:color w:val="007832"/>
          <w:sz w:val="20"/>
          <w:szCs w:val="20"/>
        </w:rPr>
      </w:pPr>
      <w:r w:rsidRPr="00607750">
        <w:rPr>
          <w:rFonts w:cs="Arial"/>
          <w:b/>
          <w:color w:val="007832"/>
          <w:sz w:val="20"/>
          <w:szCs w:val="20"/>
        </w:rPr>
        <w:t>PRESSEMITTEILUNG</w:t>
      </w:r>
    </w:p>
    <w:p w14:paraId="1923AE64" w14:textId="77777777" w:rsidR="00463017" w:rsidRPr="00607750" w:rsidRDefault="00463017" w:rsidP="009016BB">
      <w:pPr>
        <w:spacing w:before="240" w:after="0"/>
        <w:rPr>
          <w:rFonts w:cs="Arial"/>
          <w:b/>
          <w:color w:val="007832"/>
        </w:rPr>
      </w:pPr>
    </w:p>
    <w:p w14:paraId="5818105F" w14:textId="1B8950B3" w:rsidR="00FA6C7D" w:rsidRDefault="001A6D4A" w:rsidP="00FA6C7D">
      <w:pPr>
        <w:spacing w:after="0" w:line="360" w:lineRule="auto"/>
        <w:ind w:right="27"/>
        <w:rPr>
          <w:rFonts w:cs="Arial"/>
          <w:sz w:val="24"/>
          <w:szCs w:val="24"/>
        </w:rPr>
      </w:pPr>
      <w:r w:rsidRPr="001A6D4A">
        <w:rPr>
          <w:rFonts w:cs="Arial"/>
          <w:b/>
          <w:bCs/>
          <w:sz w:val="28"/>
          <w:szCs w:val="28"/>
        </w:rPr>
        <w:t xml:space="preserve">Mit Netz und Fallschirm gegen verdächtige Flugobjekte </w:t>
      </w:r>
      <w:r w:rsidRPr="001A6D4A">
        <w:rPr>
          <w:rFonts w:cs="Arial"/>
          <w:sz w:val="24"/>
          <w:szCs w:val="24"/>
        </w:rPr>
        <w:t>Neue Abfangdrohne ist Teil des Perimeter-Management-Systems von Securiton Deutschland</w:t>
      </w:r>
    </w:p>
    <w:p w14:paraId="151D5AE6" w14:textId="31C1A8C6" w:rsidR="009016BB" w:rsidRPr="00607750" w:rsidRDefault="001A6D4A" w:rsidP="00BF782A">
      <w:pPr>
        <w:spacing w:after="0" w:line="360" w:lineRule="auto"/>
        <w:ind w:right="2268"/>
        <w:rPr>
          <w:rFonts w:cs="Arial"/>
          <w:sz w:val="20"/>
          <w:szCs w:val="20"/>
        </w:rPr>
      </w:pPr>
      <w:r>
        <w:rPr>
          <w:rFonts w:cs="Arial"/>
          <w:sz w:val="20"/>
          <w:szCs w:val="20"/>
        </w:rPr>
        <w:t>07</w:t>
      </w:r>
      <w:r w:rsidR="005338E2">
        <w:rPr>
          <w:rFonts w:cs="Arial"/>
          <w:sz w:val="20"/>
          <w:szCs w:val="20"/>
        </w:rPr>
        <w:t xml:space="preserve">. </w:t>
      </w:r>
      <w:r>
        <w:rPr>
          <w:rFonts w:cs="Arial"/>
          <w:sz w:val="20"/>
          <w:szCs w:val="20"/>
        </w:rPr>
        <w:t>November</w:t>
      </w:r>
      <w:r w:rsidR="005338E2">
        <w:rPr>
          <w:rFonts w:cs="Arial"/>
          <w:sz w:val="20"/>
          <w:szCs w:val="20"/>
        </w:rPr>
        <w:t xml:space="preserve"> 2025</w:t>
      </w:r>
    </w:p>
    <w:p w14:paraId="61C6C4F6" w14:textId="77777777" w:rsidR="00A939D8" w:rsidRPr="00607750" w:rsidRDefault="00A939D8" w:rsidP="00BF782A">
      <w:pPr>
        <w:spacing w:after="0" w:line="360" w:lineRule="auto"/>
        <w:rPr>
          <w:rFonts w:cs="Arial"/>
          <w:sz w:val="20"/>
          <w:szCs w:val="20"/>
        </w:rPr>
      </w:pPr>
    </w:p>
    <w:p w14:paraId="6CFCAE9D" w14:textId="6BC267FE" w:rsidR="00607750" w:rsidRDefault="001A6D4A" w:rsidP="00BF782A">
      <w:pPr>
        <w:spacing w:after="0" w:line="360" w:lineRule="auto"/>
        <w:rPr>
          <w:rFonts w:cs="Arial"/>
          <w:b/>
          <w:bCs/>
          <w:sz w:val="20"/>
          <w:szCs w:val="20"/>
        </w:rPr>
      </w:pPr>
      <w:r w:rsidRPr="001A6D4A">
        <w:rPr>
          <w:rFonts w:cs="Arial"/>
          <w:b/>
          <w:bCs/>
          <w:sz w:val="20"/>
          <w:szCs w:val="20"/>
        </w:rPr>
        <w:t xml:space="preserve">Drohnen-Sichtungen im NATO-Luftraum und in der Nähe kritischer Infrastrukturen nehmen zu. Vor allem über Großstädten, Flughäfen und Militärstützpunkten tauchen immer öfter unautorisierte unbemannte Flugobjekte auf. In einer Zeit geopolitischer Spannungen ist es entscheidend, gegen potenzielle Gefahren aus der Luft vorzugehen, bevor es zu schwerwiegenden Vorfällen kommt. Fremde Fluggeräte können mit dem </w:t>
      </w:r>
      <w:proofErr w:type="spellStart"/>
      <w:r w:rsidRPr="001A6D4A">
        <w:rPr>
          <w:rFonts w:cs="Arial"/>
          <w:b/>
          <w:bCs/>
          <w:sz w:val="20"/>
          <w:szCs w:val="20"/>
        </w:rPr>
        <w:t>Multilayer</w:t>
      </w:r>
      <w:proofErr w:type="spellEnd"/>
      <w:r w:rsidRPr="001A6D4A">
        <w:rPr>
          <w:rFonts w:cs="Arial"/>
          <w:b/>
          <w:bCs/>
          <w:sz w:val="20"/>
          <w:szCs w:val="20"/>
        </w:rPr>
        <w:t>-System „</w:t>
      </w:r>
      <w:proofErr w:type="spellStart"/>
      <w:r w:rsidRPr="001A6D4A">
        <w:rPr>
          <w:rFonts w:cs="Arial"/>
          <w:b/>
          <w:bCs/>
          <w:sz w:val="20"/>
          <w:szCs w:val="20"/>
        </w:rPr>
        <w:t>SecuriDrone</w:t>
      </w:r>
      <w:proofErr w:type="spellEnd"/>
      <w:r w:rsidRPr="001A6D4A">
        <w:rPr>
          <w:rFonts w:cs="Arial"/>
          <w:b/>
          <w:bCs/>
          <w:sz w:val="20"/>
          <w:szCs w:val="20"/>
        </w:rPr>
        <w:t xml:space="preserve"> Fortress“ frühzeitig erkannt, eingeschätzt und kontrolliert gestört oder gelandet werden. Die neue autonome und leistungsstarke Abfangdrohne „</w:t>
      </w:r>
      <w:proofErr w:type="spellStart"/>
      <w:r w:rsidRPr="001A6D4A">
        <w:rPr>
          <w:rFonts w:cs="Arial"/>
          <w:b/>
          <w:bCs/>
          <w:sz w:val="20"/>
          <w:szCs w:val="20"/>
        </w:rPr>
        <w:t>SecuriDrone</w:t>
      </w:r>
      <w:proofErr w:type="spellEnd"/>
      <w:r w:rsidRPr="001A6D4A">
        <w:rPr>
          <w:rFonts w:cs="Arial"/>
          <w:b/>
          <w:bCs/>
          <w:sz w:val="20"/>
          <w:szCs w:val="20"/>
        </w:rPr>
        <w:t xml:space="preserve"> Interceptor Iron </w:t>
      </w:r>
      <w:proofErr w:type="spellStart"/>
      <w:r w:rsidRPr="001A6D4A">
        <w:rPr>
          <w:rFonts w:cs="Arial"/>
          <w:b/>
          <w:bCs/>
          <w:sz w:val="20"/>
          <w:szCs w:val="20"/>
        </w:rPr>
        <w:t>Drone</w:t>
      </w:r>
      <w:proofErr w:type="spellEnd"/>
      <w:r w:rsidRPr="001A6D4A">
        <w:rPr>
          <w:rFonts w:cs="Arial"/>
          <w:b/>
          <w:bCs/>
          <w:sz w:val="20"/>
          <w:szCs w:val="20"/>
        </w:rPr>
        <w:t xml:space="preserve">“ ergänzt das bewährte </w:t>
      </w:r>
      <w:proofErr w:type="spellStart"/>
      <w:r w:rsidRPr="001A6D4A">
        <w:rPr>
          <w:rFonts w:cs="Arial"/>
          <w:b/>
          <w:bCs/>
          <w:sz w:val="20"/>
          <w:szCs w:val="20"/>
        </w:rPr>
        <w:t>Perimeterschutzkonzept</w:t>
      </w:r>
      <w:proofErr w:type="spellEnd"/>
      <w:r w:rsidRPr="001A6D4A">
        <w:rPr>
          <w:rFonts w:cs="Arial"/>
          <w:b/>
          <w:bCs/>
          <w:sz w:val="20"/>
          <w:szCs w:val="20"/>
        </w:rPr>
        <w:t xml:space="preserve"> von Securiton Deutschland: Sie verfolgt ihr fliegendes Ziel unabhängig von GPS oder Funkverbindungen und fängt es mit einem Netz sicher ein. Ein Fallschirm verhindert dabei Kollateralschäden und die Vernichtung von Beweismaterial.</w:t>
      </w:r>
    </w:p>
    <w:p w14:paraId="36A05402" w14:textId="77777777" w:rsidR="00FA6C7D" w:rsidRPr="00607750" w:rsidRDefault="00FA6C7D" w:rsidP="00BF782A">
      <w:pPr>
        <w:spacing w:after="0" w:line="360" w:lineRule="auto"/>
        <w:rPr>
          <w:rFonts w:cs="Arial"/>
          <w:sz w:val="20"/>
          <w:szCs w:val="20"/>
        </w:rPr>
      </w:pPr>
    </w:p>
    <w:p w14:paraId="14CA899D" w14:textId="505E7768" w:rsidR="002600C4" w:rsidRPr="00607750" w:rsidRDefault="001A6D4A" w:rsidP="00B17DD8">
      <w:pPr>
        <w:spacing w:after="0" w:line="360" w:lineRule="auto"/>
        <w:rPr>
          <w:rFonts w:cs="Arial"/>
          <w:sz w:val="20"/>
          <w:szCs w:val="20"/>
        </w:rPr>
      </w:pPr>
      <w:r w:rsidRPr="001A6D4A">
        <w:rPr>
          <w:rFonts w:cs="Arial"/>
          <w:sz w:val="20"/>
          <w:szCs w:val="20"/>
        </w:rPr>
        <w:t xml:space="preserve">Wenn der „eiserne“ Abfangjäger aus seinem „POD“ aufsteigt, haben fremde Drohnen schlechte Karten. Rund um die Uhr und völlig autonom sichert das leistungsstarke Abfangsystem </w:t>
      </w:r>
      <w:proofErr w:type="spellStart"/>
      <w:r w:rsidRPr="001A6D4A">
        <w:rPr>
          <w:rFonts w:cs="Arial"/>
          <w:sz w:val="20"/>
          <w:szCs w:val="20"/>
        </w:rPr>
        <w:t>SecuriDrone</w:t>
      </w:r>
      <w:proofErr w:type="spellEnd"/>
      <w:r w:rsidRPr="001A6D4A">
        <w:rPr>
          <w:rFonts w:cs="Arial"/>
          <w:sz w:val="20"/>
          <w:szCs w:val="20"/>
        </w:rPr>
        <w:t xml:space="preserve"> Interceptor Iron </w:t>
      </w:r>
      <w:proofErr w:type="spellStart"/>
      <w:r w:rsidRPr="001A6D4A">
        <w:rPr>
          <w:rFonts w:cs="Arial"/>
          <w:sz w:val="20"/>
          <w:szCs w:val="20"/>
        </w:rPr>
        <w:t>Drone</w:t>
      </w:r>
      <w:proofErr w:type="spellEnd"/>
      <w:r w:rsidRPr="001A6D4A">
        <w:rPr>
          <w:rFonts w:cs="Arial"/>
          <w:sz w:val="20"/>
          <w:szCs w:val="20"/>
        </w:rPr>
        <w:t xml:space="preserve"> den Luftraum in einem Radius von bis zu 2.500 Metern. Es ist der neueste Bestandteil des </w:t>
      </w:r>
      <w:proofErr w:type="spellStart"/>
      <w:r w:rsidRPr="001A6D4A">
        <w:rPr>
          <w:rFonts w:cs="Arial"/>
          <w:sz w:val="20"/>
          <w:szCs w:val="20"/>
        </w:rPr>
        <w:t>Multilayer</w:t>
      </w:r>
      <w:proofErr w:type="spellEnd"/>
      <w:r w:rsidRPr="001A6D4A">
        <w:rPr>
          <w:rFonts w:cs="Arial"/>
          <w:sz w:val="20"/>
          <w:szCs w:val="20"/>
        </w:rPr>
        <w:t xml:space="preserve">-Systems </w:t>
      </w:r>
      <w:proofErr w:type="spellStart"/>
      <w:r w:rsidRPr="001A6D4A">
        <w:rPr>
          <w:rFonts w:cs="Arial"/>
          <w:sz w:val="20"/>
          <w:szCs w:val="20"/>
        </w:rPr>
        <w:t>SecuriDrone</w:t>
      </w:r>
      <w:proofErr w:type="spellEnd"/>
      <w:r w:rsidRPr="001A6D4A">
        <w:rPr>
          <w:rFonts w:cs="Arial"/>
          <w:sz w:val="20"/>
          <w:szCs w:val="20"/>
        </w:rPr>
        <w:t xml:space="preserve"> Fortress von Securiton Deutschland, das mehrstufig verschiedene Sensor- und Wirkkomponenten kombiniert und damit ein unüberwindliches Schutzkonzept für den Luftraum bildet. Dazu muss es Bedrohungen im Luftraum frühzeitig erkennen, zuverlässig bewerten und situationsgerecht abwehren</w:t>
      </w:r>
      <w:r w:rsidR="00FA6C7D" w:rsidRPr="00FA6C7D">
        <w:rPr>
          <w:rFonts w:cs="Arial"/>
          <w:sz w:val="20"/>
          <w:szCs w:val="20"/>
        </w:rPr>
        <w:t>.</w:t>
      </w:r>
    </w:p>
    <w:p w14:paraId="2ABE5B08" w14:textId="77777777" w:rsidR="00FA6C7D" w:rsidRPr="00607750" w:rsidRDefault="00FA6C7D" w:rsidP="00B17DD8">
      <w:pPr>
        <w:spacing w:after="0" w:line="360" w:lineRule="auto"/>
        <w:rPr>
          <w:rFonts w:cs="Arial"/>
          <w:sz w:val="20"/>
          <w:szCs w:val="20"/>
        </w:rPr>
      </w:pPr>
    </w:p>
    <w:p w14:paraId="0A002D3A" w14:textId="77777777" w:rsidR="001A6D4A" w:rsidRDefault="001A6D4A" w:rsidP="005338E2">
      <w:pPr>
        <w:spacing w:after="0" w:line="360" w:lineRule="auto"/>
        <w:rPr>
          <w:rFonts w:cs="Arial"/>
          <w:b/>
          <w:bCs/>
          <w:sz w:val="20"/>
          <w:szCs w:val="20"/>
        </w:rPr>
      </w:pPr>
      <w:r w:rsidRPr="001A6D4A">
        <w:rPr>
          <w:rFonts w:cs="Arial"/>
          <w:b/>
          <w:bCs/>
          <w:sz w:val="20"/>
          <w:szCs w:val="20"/>
        </w:rPr>
        <w:t xml:space="preserve">Mehrere Sicherheitskomponenten ergänzen sich </w:t>
      </w:r>
    </w:p>
    <w:p w14:paraId="13AD71E0" w14:textId="206E4696" w:rsidR="00FA6C7D" w:rsidRDefault="001A6D4A" w:rsidP="005338E2">
      <w:pPr>
        <w:spacing w:after="0" w:line="360" w:lineRule="auto"/>
        <w:rPr>
          <w:rFonts w:cs="Arial"/>
          <w:sz w:val="20"/>
          <w:szCs w:val="20"/>
        </w:rPr>
      </w:pPr>
      <w:r w:rsidRPr="001A6D4A">
        <w:rPr>
          <w:rFonts w:cs="Arial"/>
          <w:sz w:val="20"/>
          <w:szCs w:val="20"/>
        </w:rPr>
        <w:t>Securiton Deutschland setzt bei der Luftüberwachung auf ein mehrstufiges, dynamisches und ganzheitlich vernetztes Detektions- und Abwehrsystem, in dem verschiedene Sensoren, Analyseverfahren und Abwehrmaßnahmen nahtlos ineinandergreifen. Zunächst erfassen Radar- und Radiofrequenzscanner (</w:t>
      </w:r>
      <w:proofErr w:type="spellStart"/>
      <w:r w:rsidRPr="001A6D4A">
        <w:rPr>
          <w:rFonts w:cs="Arial"/>
          <w:sz w:val="20"/>
          <w:szCs w:val="20"/>
        </w:rPr>
        <w:t>cRF</w:t>
      </w:r>
      <w:proofErr w:type="spellEnd"/>
      <w:r w:rsidRPr="001A6D4A">
        <w:rPr>
          <w:rFonts w:cs="Arial"/>
          <w:sz w:val="20"/>
          <w:szCs w:val="20"/>
        </w:rPr>
        <w:t>) verdächtige Aktivitäten im Luftraum und am Boden, um Drohnen und Piloten ausfindig zu machen. Detektierte Objekte werden dann unterstützt von KI anhand von Flugverhalten, Signalprofilen und visuellen Merkmalen bewertet. Ist eine Bedrohung erkannt, werden Abwehrmaßnahmen eingeleitet: Die fremde Drohne wird per Funk gestört, kontrolliert übernommen und zur Landung gezwungen oder vom patentierten Iron-</w:t>
      </w:r>
      <w:proofErr w:type="spellStart"/>
      <w:r w:rsidRPr="001A6D4A">
        <w:rPr>
          <w:rFonts w:cs="Arial"/>
          <w:sz w:val="20"/>
          <w:szCs w:val="20"/>
        </w:rPr>
        <w:t>Drone</w:t>
      </w:r>
      <w:proofErr w:type="spellEnd"/>
      <w:r w:rsidRPr="001A6D4A">
        <w:rPr>
          <w:rFonts w:cs="Arial"/>
          <w:sz w:val="20"/>
          <w:szCs w:val="20"/>
        </w:rPr>
        <w:t>-System abgefangen.</w:t>
      </w:r>
    </w:p>
    <w:p w14:paraId="4CECA81B" w14:textId="77777777" w:rsidR="001A6D4A" w:rsidRPr="005338E2" w:rsidRDefault="001A6D4A" w:rsidP="005338E2">
      <w:pPr>
        <w:spacing w:after="0" w:line="360" w:lineRule="auto"/>
        <w:rPr>
          <w:rFonts w:cs="Arial"/>
          <w:sz w:val="20"/>
          <w:szCs w:val="20"/>
        </w:rPr>
      </w:pPr>
    </w:p>
    <w:p w14:paraId="781D6D1E" w14:textId="77777777" w:rsidR="001A6D4A" w:rsidRDefault="001A6D4A" w:rsidP="005338E2">
      <w:pPr>
        <w:spacing w:after="0" w:line="360" w:lineRule="auto"/>
        <w:rPr>
          <w:rFonts w:cs="Arial"/>
          <w:b/>
          <w:bCs/>
          <w:sz w:val="20"/>
          <w:szCs w:val="20"/>
        </w:rPr>
      </w:pPr>
      <w:r w:rsidRPr="001A6D4A">
        <w:rPr>
          <w:rFonts w:cs="Arial"/>
          <w:b/>
          <w:bCs/>
          <w:sz w:val="20"/>
          <w:szCs w:val="20"/>
        </w:rPr>
        <w:t xml:space="preserve">Kompakter Abfangjäger Iron </w:t>
      </w:r>
      <w:proofErr w:type="spellStart"/>
      <w:r w:rsidRPr="001A6D4A">
        <w:rPr>
          <w:rFonts w:cs="Arial"/>
          <w:b/>
          <w:bCs/>
          <w:sz w:val="20"/>
          <w:szCs w:val="20"/>
        </w:rPr>
        <w:t>Drone</w:t>
      </w:r>
      <w:proofErr w:type="spellEnd"/>
    </w:p>
    <w:p w14:paraId="73FE7E91" w14:textId="77777777" w:rsidR="001A6D4A" w:rsidRPr="001A6D4A" w:rsidRDefault="001A6D4A" w:rsidP="001A6D4A">
      <w:pPr>
        <w:spacing w:after="0" w:line="360" w:lineRule="auto"/>
        <w:rPr>
          <w:rFonts w:cs="Arial"/>
          <w:sz w:val="20"/>
          <w:szCs w:val="20"/>
        </w:rPr>
      </w:pPr>
      <w:r w:rsidRPr="001A6D4A">
        <w:rPr>
          <w:rFonts w:cs="Arial"/>
          <w:sz w:val="20"/>
          <w:szCs w:val="20"/>
        </w:rPr>
        <w:t xml:space="preserve">Die Abfangdrohne arbeitet gänzlich autonom, überträgt während ihres Einsatzes Videos in Echtzeit und verursacht dabei keine Funkstörungen – rund um die Uhr und bei jedem Wetter. Das vier Kilo schwere </w:t>
      </w:r>
      <w:r w:rsidRPr="001A6D4A">
        <w:rPr>
          <w:rFonts w:cs="Arial"/>
          <w:sz w:val="20"/>
          <w:szCs w:val="20"/>
        </w:rPr>
        <w:lastRenderedPageBreak/>
        <w:t xml:space="preserve">Fluggerät aus dem Haus </w:t>
      </w:r>
      <w:proofErr w:type="spellStart"/>
      <w:r w:rsidRPr="001A6D4A">
        <w:rPr>
          <w:rFonts w:cs="Arial"/>
          <w:sz w:val="20"/>
          <w:szCs w:val="20"/>
        </w:rPr>
        <w:t>Airobotics</w:t>
      </w:r>
      <w:proofErr w:type="spellEnd"/>
      <w:r w:rsidRPr="001A6D4A">
        <w:rPr>
          <w:rFonts w:cs="Arial"/>
          <w:sz w:val="20"/>
          <w:szCs w:val="20"/>
        </w:rPr>
        <w:t xml:space="preserve"> der </w:t>
      </w:r>
      <w:proofErr w:type="spellStart"/>
      <w:r w:rsidRPr="001A6D4A">
        <w:rPr>
          <w:rFonts w:cs="Arial"/>
          <w:sz w:val="20"/>
          <w:szCs w:val="20"/>
        </w:rPr>
        <w:t>Ondas</w:t>
      </w:r>
      <w:proofErr w:type="spellEnd"/>
      <w:r w:rsidRPr="001A6D4A">
        <w:rPr>
          <w:rFonts w:cs="Arial"/>
          <w:sz w:val="20"/>
          <w:szCs w:val="20"/>
        </w:rPr>
        <w:t xml:space="preserve"> Holdings kann von stationären Standorten oder sich bewegenden Fahrzeugen aus starten. Es fliegt bis zu 600 Meter hoch und kann eine Geschwindigkeit von 180 Kilometern pro Stunde erreichen. Mit Einfangnetz und Bergungsfallschirm holt es unautorisierte Flugobjekte ohne Schäden sicher aus der Luft. Die Abfangdrohne selbst landet von </w:t>
      </w:r>
      <w:proofErr w:type="gramStart"/>
      <w:r w:rsidRPr="001A6D4A">
        <w:rPr>
          <w:rFonts w:cs="Arial"/>
          <w:sz w:val="20"/>
          <w:szCs w:val="20"/>
        </w:rPr>
        <w:t>alleine</w:t>
      </w:r>
      <w:proofErr w:type="gramEnd"/>
      <w:r w:rsidRPr="001A6D4A">
        <w:rPr>
          <w:rFonts w:cs="Arial"/>
          <w:sz w:val="20"/>
          <w:szCs w:val="20"/>
        </w:rPr>
        <w:t xml:space="preserve"> an ihrer festgelegten Landeposition und ist schnell wieder bereit für den nächsten Einsatz.</w:t>
      </w:r>
    </w:p>
    <w:p w14:paraId="054A6FA6" w14:textId="77777777" w:rsidR="001A6D4A" w:rsidRPr="001A6D4A" w:rsidRDefault="001A6D4A" w:rsidP="001A6D4A">
      <w:pPr>
        <w:spacing w:after="0" w:line="360" w:lineRule="auto"/>
        <w:rPr>
          <w:rFonts w:cs="Arial"/>
          <w:sz w:val="20"/>
          <w:szCs w:val="20"/>
        </w:rPr>
      </w:pPr>
    </w:p>
    <w:p w14:paraId="691C4F7F" w14:textId="13A9E73C" w:rsidR="005338E2" w:rsidRDefault="001A6D4A" w:rsidP="001A6D4A">
      <w:pPr>
        <w:spacing w:after="0" w:line="360" w:lineRule="auto"/>
        <w:rPr>
          <w:rFonts w:cs="Arial"/>
          <w:sz w:val="20"/>
          <w:szCs w:val="20"/>
        </w:rPr>
      </w:pPr>
      <w:r w:rsidRPr="001A6D4A">
        <w:rPr>
          <w:rFonts w:cs="Arial"/>
          <w:sz w:val="20"/>
          <w:szCs w:val="20"/>
        </w:rPr>
        <w:t xml:space="preserve">Das Ergebnis ist ein modulares, adaptives System, das sich einfach in bestehende Einsatz- und Führungsstrukturen integriert. Das </w:t>
      </w:r>
      <w:proofErr w:type="spellStart"/>
      <w:r w:rsidRPr="001A6D4A">
        <w:rPr>
          <w:rFonts w:cs="Arial"/>
          <w:sz w:val="20"/>
          <w:szCs w:val="20"/>
        </w:rPr>
        <w:t>Multilayer</w:t>
      </w:r>
      <w:proofErr w:type="spellEnd"/>
      <w:r w:rsidRPr="001A6D4A">
        <w:rPr>
          <w:rFonts w:cs="Arial"/>
          <w:sz w:val="20"/>
          <w:szCs w:val="20"/>
        </w:rPr>
        <w:t>-System von Securiton Deutschland überwacht den Luftraum durchgängig und kommt Gefahren wirksam zuvor – präventiv und reaktiv.</w:t>
      </w:r>
    </w:p>
    <w:p w14:paraId="3D007C97" w14:textId="77777777" w:rsidR="001A6D4A" w:rsidRDefault="001A6D4A" w:rsidP="001A6D4A">
      <w:pPr>
        <w:spacing w:after="0" w:line="360" w:lineRule="auto"/>
        <w:rPr>
          <w:rFonts w:cs="Arial"/>
          <w:sz w:val="20"/>
          <w:szCs w:val="20"/>
        </w:rPr>
      </w:pPr>
    </w:p>
    <w:p w14:paraId="0061C8D9" w14:textId="4262E3AE" w:rsidR="001A6D4A" w:rsidRDefault="001A6D4A" w:rsidP="001A6D4A">
      <w:pPr>
        <w:spacing w:after="0" w:line="360" w:lineRule="auto"/>
        <w:rPr>
          <w:rFonts w:cs="Arial"/>
          <w:sz w:val="20"/>
          <w:szCs w:val="20"/>
        </w:rPr>
      </w:pPr>
      <w:r w:rsidRPr="006C133D">
        <w:rPr>
          <w:rFonts w:cs="Arial"/>
          <w:noProof/>
          <w:sz w:val="20"/>
          <w:szCs w:val="20"/>
        </w:rPr>
        <w:drawing>
          <wp:inline distT="0" distB="0" distL="0" distR="0" wp14:anchorId="66C5628D" wp14:editId="1C388877">
            <wp:extent cx="2751151" cy="1547397"/>
            <wp:effectExtent l="0" t="0" r="5080" b="2540"/>
            <wp:docPr id="900539684" name="Grafik 2" descr="Ein Bild, das Screenshot, Raumfahrzeug, Na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39684" name="Grafik 2" descr="Ein Bild, das Screenshot, Raumfahrzeug, Nacht enthält.&#10;&#10;KI-generierte Inhalte können fehlerhaft sein."/>
                    <pic:cNvPicPr/>
                  </pic:nvPicPr>
                  <pic:blipFill>
                    <a:blip r:embed="rId7"/>
                    <a:stretch>
                      <a:fillRect/>
                    </a:stretch>
                  </pic:blipFill>
                  <pic:spPr>
                    <a:xfrm>
                      <a:off x="0" y="0"/>
                      <a:ext cx="2759476" cy="1552080"/>
                    </a:xfrm>
                    <a:prstGeom prst="rect">
                      <a:avLst/>
                    </a:prstGeom>
                  </pic:spPr>
                </pic:pic>
              </a:graphicData>
            </a:graphic>
          </wp:inline>
        </w:drawing>
      </w:r>
    </w:p>
    <w:p w14:paraId="68CD1F60" w14:textId="35D124D9" w:rsidR="003C392E" w:rsidRDefault="001A6D4A" w:rsidP="005338E2">
      <w:pPr>
        <w:spacing w:after="0" w:line="360" w:lineRule="auto"/>
        <w:rPr>
          <w:rFonts w:cs="Arial"/>
          <w:sz w:val="20"/>
          <w:szCs w:val="20"/>
        </w:rPr>
      </w:pPr>
      <w:r w:rsidRPr="001A6D4A">
        <w:rPr>
          <w:rFonts w:cs="Arial"/>
          <w:b/>
          <w:bCs/>
          <w:sz w:val="20"/>
          <w:szCs w:val="20"/>
        </w:rPr>
        <w:t>Bildtitel:</w:t>
      </w:r>
      <w:r>
        <w:rPr>
          <w:rFonts w:cs="Arial"/>
          <w:sz w:val="20"/>
          <w:szCs w:val="20"/>
        </w:rPr>
        <w:t xml:space="preserve"> </w:t>
      </w:r>
      <w:r w:rsidRPr="001A6D4A">
        <w:rPr>
          <w:rFonts w:cs="Arial"/>
          <w:sz w:val="20"/>
          <w:szCs w:val="20"/>
        </w:rPr>
        <w:t xml:space="preserve">Schließt Sicherheitslücken über offenem Gelände: </w:t>
      </w:r>
      <w:proofErr w:type="spellStart"/>
      <w:r w:rsidRPr="001A6D4A">
        <w:rPr>
          <w:rFonts w:cs="Arial"/>
          <w:sz w:val="20"/>
          <w:szCs w:val="20"/>
        </w:rPr>
        <w:t>SecuriDrone</w:t>
      </w:r>
      <w:proofErr w:type="spellEnd"/>
      <w:r w:rsidRPr="001A6D4A">
        <w:rPr>
          <w:rFonts w:cs="Arial"/>
          <w:sz w:val="20"/>
          <w:szCs w:val="20"/>
        </w:rPr>
        <w:t xml:space="preserve"> Interceptor Iron </w:t>
      </w:r>
      <w:proofErr w:type="spellStart"/>
      <w:r w:rsidRPr="001A6D4A">
        <w:rPr>
          <w:rFonts w:cs="Arial"/>
          <w:sz w:val="20"/>
          <w:szCs w:val="20"/>
        </w:rPr>
        <w:t>Drone</w:t>
      </w:r>
      <w:proofErr w:type="spellEnd"/>
      <w:r w:rsidRPr="001A6D4A">
        <w:rPr>
          <w:rFonts w:cs="Arial"/>
          <w:sz w:val="20"/>
          <w:szCs w:val="20"/>
        </w:rPr>
        <w:t xml:space="preserve"> fliegt bis 180 km/h schnell und fängt fremde Flugobjekte ab. [Quelle: Securiton Deutschland]</w:t>
      </w:r>
    </w:p>
    <w:p w14:paraId="45515561" w14:textId="5B04A8B5" w:rsidR="003C392E" w:rsidRDefault="003C392E">
      <w:pPr>
        <w:rPr>
          <w:rFonts w:cs="Arial"/>
          <w:sz w:val="20"/>
          <w:szCs w:val="20"/>
        </w:rPr>
      </w:pPr>
    </w:p>
    <w:p w14:paraId="2278CA67" w14:textId="3987975E" w:rsidR="005C3D63" w:rsidRPr="003C392E" w:rsidRDefault="00A939D8" w:rsidP="003C392E">
      <w:pPr>
        <w:rPr>
          <w:rFonts w:cs="Arial"/>
          <w:bCs/>
          <w:noProof/>
          <w:color w:val="000000"/>
          <w:sz w:val="20"/>
          <w:szCs w:val="20"/>
        </w:rPr>
      </w:pPr>
      <w:r w:rsidRPr="00607750">
        <w:rPr>
          <w:rFonts w:cs="Arial"/>
          <w:b/>
          <w:sz w:val="20"/>
          <w:szCs w:val="20"/>
        </w:rPr>
        <w:t>Ü</w:t>
      </w:r>
      <w:r w:rsidR="005C3D63" w:rsidRPr="00607750">
        <w:rPr>
          <w:rFonts w:cs="Arial"/>
          <w:b/>
          <w:sz w:val="20"/>
          <w:szCs w:val="20"/>
        </w:rPr>
        <w:t>ber Securiton Deutschland</w:t>
      </w:r>
    </w:p>
    <w:p w14:paraId="6CD4737E" w14:textId="689F0591" w:rsidR="007D26DD" w:rsidRDefault="001A6D4A" w:rsidP="00A939D8">
      <w:pPr>
        <w:spacing w:after="0" w:line="360" w:lineRule="auto"/>
        <w:rPr>
          <w:rFonts w:cs="Arial"/>
          <w:sz w:val="20"/>
          <w:szCs w:val="20"/>
        </w:rPr>
      </w:pPr>
      <w:r w:rsidRPr="001A6D4A">
        <w:rPr>
          <w:rFonts w:cs="Arial"/>
          <w:sz w:val="20"/>
          <w:szCs w:val="20"/>
        </w:rPr>
        <w:t xml:space="preserve">Securiton Deutschland mit Hauptsitz in Achern ist führender Systemanbieter und Anwendungsspezialist von Alarm- und Sicherheitssystemen mit einer Firmengeschichte von mehr als 45 Jahren. Die Experten sind spezialisiert auf elektronische Sicherheitslösungen „Made in Germany“. Die Lösungsvielfalt und das Applikations-Know-how an integrativen Gesamtsystemen für den Objekt- und </w:t>
      </w:r>
      <w:proofErr w:type="spellStart"/>
      <w:r w:rsidRPr="001A6D4A">
        <w:rPr>
          <w:rFonts w:cs="Arial"/>
          <w:sz w:val="20"/>
          <w:szCs w:val="20"/>
        </w:rPr>
        <w:t>Perimeterschutz</w:t>
      </w:r>
      <w:proofErr w:type="spellEnd"/>
      <w:r w:rsidRPr="001A6D4A">
        <w:rPr>
          <w:rFonts w:cs="Arial"/>
          <w:sz w:val="20"/>
          <w:szCs w:val="20"/>
        </w:rPr>
        <w:t xml:space="preserve"> zur Luft- und Bodensicherung reichen von vernetzten Brand- und Sonderbrandmeldesystemen zur </w:t>
      </w:r>
      <w:proofErr w:type="spellStart"/>
      <w:r w:rsidRPr="001A6D4A">
        <w:rPr>
          <w:rFonts w:cs="Arial"/>
          <w:sz w:val="20"/>
          <w:szCs w:val="20"/>
        </w:rPr>
        <w:t>Brandfrühesterkennung</w:t>
      </w:r>
      <w:proofErr w:type="spellEnd"/>
      <w:r w:rsidRPr="001A6D4A">
        <w:rPr>
          <w:rFonts w:cs="Arial"/>
          <w:sz w:val="20"/>
          <w:szCs w:val="20"/>
        </w:rPr>
        <w:t xml:space="preserve"> über Videosicherheitssysteme mit intelligenten Videoanalysen, hochmodernen Drohnensicherheitssystemen, </w:t>
      </w:r>
      <w:proofErr w:type="spellStart"/>
      <w:r w:rsidRPr="001A6D4A">
        <w:rPr>
          <w:rFonts w:cs="Arial"/>
          <w:sz w:val="20"/>
          <w:szCs w:val="20"/>
        </w:rPr>
        <w:t>Robotiksystemen</w:t>
      </w:r>
      <w:proofErr w:type="spellEnd"/>
      <w:r w:rsidRPr="001A6D4A">
        <w:rPr>
          <w:rFonts w:cs="Arial"/>
          <w:sz w:val="20"/>
          <w:szCs w:val="20"/>
        </w:rPr>
        <w:t xml:space="preserve"> zur Bestreifung und Aufklärung, Gefahren- und Einbruchmeldeanlagen, Zaundetektionslösungen und Zutrittskontrolle bis hin zu Sicherheitsmanagementsystemen. Dies alles dient </w:t>
      </w:r>
      <w:proofErr w:type="spellStart"/>
      <w:r w:rsidRPr="001A6D4A">
        <w:rPr>
          <w:rFonts w:cs="Arial"/>
          <w:sz w:val="20"/>
          <w:szCs w:val="20"/>
        </w:rPr>
        <w:t>Securitons</w:t>
      </w:r>
      <w:proofErr w:type="spellEnd"/>
      <w:r w:rsidRPr="001A6D4A">
        <w:rPr>
          <w:rFonts w:cs="Arial"/>
          <w:sz w:val="20"/>
          <w:szCs w:val="20"/>
        </w:rPr>
        <w:t xml:space="preserve"> oberstem Ziel: dem Schutz von Leben und Sachwerten.</w:t>
      </w:r>
    </w:p>
    <w:p w14:paraId="60313F3E" w14:textId="77777777" w:rsidR="001A6D4A" w:rsidRPr="00607750" w:rsidRDefault="001A6D4A" w:rsidP="00A939D8">
      <w:pPr>
        <w:spacing w:after="0" w:line="360" w:lineRule="auto"/>
        <w:rPr>
          <w:rFonts w:cs="Arial"/>
          <w:sz w:val="20"/>
          <w:szCs w:val="20"/>
        </w:rPr>
      </w:pPr>
    </w:p>
    <w:p w14:paraId="37E71786" w14:textId="57838D66" w:rsidR="00BF782A" w:rsidRPr="00607750" w:rsidRDefault="00BF782A" w:rsidP="00A939D8">
      <w:pPr>
        <w:spacing w:after="0" w:line="360" w:lineRule="auto"/>
        <w:rPr>
          <w:rFonts w:cs="Arial"/>
          <w:color w:val="007832"/>
          <w:sz w:val="20"/>
          <w:szCs w:val="20"/>
        </w:rPr>
      </w:pPr>
      <w:r w:rsidRPr="00607750">
        <w:rPr>
          <w:rFonts w:cs="Arial"/>
          <w:color w:val="007832"/>
          <w:sz w:val="20"/>
          <w:szCs w:val="20"/>
        </w:rPr>
        <w:t>w</w:t>
      </w:r>
      <w:r w:rsidR="002600C4" w:rsidRPr="00607750">
        <w:rPr>
          <w:rFonts w:cs="Arial"/>
          <w:color w:val="007832"/>
          <w:sz w:val="20"/>
          <w:szCs w:val="20"/>
        </w:rPr>
        <w:t>ww</w:t>
      </w:r>
      <w:r w:rsidRPr="00607750">
        <w:rPr>
          <w:rFonts w:cs="Arial"/>
          <w:color w:val="007832"/>
          <w:sz w:val="20"/>
          <w:szCs w:val="20"/>
        </w:rPr>
        <w:t>.securiton.de</w:t>
      </w:r>
    </w:p>
    <w:p w14:paraId="0A359B96" w14:textId="33042112" w:rsidR="00463017" w:rsidRPr="00607750" w:rsidRDefault="00BF782A" w:rsidP="00A939D8">
      <w:pPr>
        <w:spacing w:after="0" w:line="360" w:lineRule="auto"/>
        <w:rPr>
          <w:rFonts w:cs="Arial"/>
          <w:b/>
          <w:sz w:val="20"/>
          <w:szCs w:val="20"/>
        </w:rPr>
      </w:pPr>
      <w:r w:rsidRPr="00607750">
        <w:rPr>
          <w:rFonts w:cs="Arial"/>
          <w:sz w:val="20"/>
          <w:szCs w:val="20"/>
        </w:rPr>
        <w:t>Securiton – Besonders. Sicher.</w:t>
      </w:r>
    </w:p>
    <w:p w14:paraId="32385028" w14:textId="77777777" w:rsidR="00A939D8" w:rsidRPr="00607750" w:rsidRDefault="00A939D8" w:rsidP="00A939D8">
      <w:pPr>
        <w:pBdr>
          <w:bottom w:val="single" w:sz="6" w:space="1" w:color="auto"/>
        </w:pBdr>
        <w:spacing w:after="0" w:line="360" w:lineRule="auto"/>
        <w:rPr>
          <w:rStyle w:val="Helvetica12Schwarz"/>
          <w:rFonts w:ascii="Arial" w:hAnsi="Arial" w:cs="Arial"/>
          <w:noProof/>
          <w:sz w:val="20"/>
          <w:szCs w:val="20"/>
        </w:rPr>
      </w:pPr>
    </w:p>
    <w:p w14:paraId="610BBA47" w14:textId="77777777" w:rsidR="00A939D8" w:rsidRPr="00607750" w:rsidRDefault="00A939D8" w:rsidP="00A939D8">
      <w:pPr>
        <w:widowControl w:val="0"/>
        <w:tabs>
          <w:tab w:val="left" w:pos="1276"/>
        </w:tabs>
        <w:autoSpaceDE w:val="0"/>
        <w:autoSpaceDN w:val="0"/>
        <w:adjustRightInd w:val="0"/>
        <w:spacing w:after="0" w:line="360" w:lineRule="auto"/>
        <w:rPr>
          <w:rFonts w:cs="Arial"/>
          <w:b/>
          <w:bCs/>
          <w:noProof/>
          <w:sz w:val="20"/>
          <w:szCs w:val="20"/>
        </w:rPr>
      </w:pPr>
    </w:p>
    <w:p w14:paraId="3567D6FD" w14:textId="4395B348" w:rsidR="00A939D8" w:rsidRPr="00607750" w:rsidRDefault="00A939D8" w:rsidP="00A939D8">
      <w:pPr>
        <w:widowControl w:val="0"/>
        <w:tabs>
          <w:tab w:val="left" w:pos="1276"/>
        </w:tabs>
        <w:autoSpaceDE w:val="0"/>
        <w:autoSpaceDN w:val="0"/>
        <w:adjustRightInd w:val="0"/>
        <w:spacing w:after="0" w:line="360" w:lineRule="auto"/>
        <w:rPr>
          <w:rFonts w:cs="Arial"/>
          <w:b/>
          <w:bCs/>
          <w:noProof/>
          <w:sz w:val="20"/>
          <w:szCs w:val="20"/>
        </w:rPr>
      </w:pPr>
      <w:r w:rsidRPr="00607750">
        <w:rPr>
          <w:rFonts w:cs="Arial"/>
          <w:b/>
          <w:bCs/>
          <w:noProof/>
          <w:sz w:val="20"/>
          <w:szCs w:val="20"/>
        </w:rPr>
        <w:t>Securiton Deutschland</w:t>
      </w:r>
    </w:p>
    <w:p w14:paraId="6BAF742F" w14:textId="77777777" w:rsidR="00A939D8" w:rsidRPr="00607750" w:rsidRDefault="00A939D8" w:rsidP="00A939D8">
      <w:pPr>
        <w:widowControl w:val="0"/>
        <w:tabs>
          <w:tab w:val="left" w:pos="1276"/>
        </w:tabs>
        <w:autoSpaceDE w:val="0"/>
        <w:autoSpaceDN w:val="0"/>
        <w:adjustRightInd w:val="0"/>
        <w:spacing w:after="0" w:line="360" w:lineRule="auto"/>
        <w:rPr>
          <w:rFonts w:cs="Arial"/>
          <w:noProof/>
          <w:sz w:val="20"/>
          <w:szCs w:val="20"/>
        </w:rPr>
      </w:pPr>
      <w:r w:rsidRPr="00607750">
        <w:rPr>
          <w:rFonts w:cs="Arial"/>
          <w:noProof/>
          <w:sz w:val="20"/>
          <w:szCs w:val="20"/>
        </w:rPr>
        <w:t>Alarm- und Sicherheitssysteme</w:t>
      </w:r>
    </w:p>
    <w:p w14:paraId="45092BD4" w14:textId="77777777" w:rsidR="00A939D8" w:rsidRPr="00607750" w:rsidRDefault="00A939D8" w:rsidP="00A939D8">
      <w:pPr>
        <w:widowControl w:val="0"/>
        <w:tabs>
          <w:tab w:val="left" w:pos="1276"/>
        </w:tabs>
        <w:autoSpaceDE w:val="0"/>
        <w:autoSpaceDN w:val="0"/>
        <w:adjustRightInd w:val="0"/>
        <w:spacing w:after="0" w:line="360" w:lineRule="auto"/>
        <w:rPr>
          <w:rFonts w:cs="Arial"/>
          <w:noProof/>
          <w:sz w:val="20"/>
          <w:szCs w:val="20"/>
        </w:rPr>
      </w:pPr>
      <w:r w:rsidRPr="00607750">
        <w:rPr>
          <w:rFonts w:cs="Arial"/>
          <w:noProof/>
          <w:sz w:val="20"/>
          <w:szCs w:val="20"/>
        </w:rPr>
        <w:t>Unternehmenszentrale: Von-Drais-Straße 33 | 77855 Achern | DE</w:t>
      </w:r>
    </w:p>
    <w:p w14:paraId="0BE34E7E" w14:textId="77777777" w:rsidR="00A939D8" w:rsidRPr="00607750" w:rsidRDefault="00A939D8" w:rsidP="00A939D8">
      <w:pPr>
        <w:widowControl w:val="0"/>
        <w:tabs>
          <w:tab w:val="left" w:pos="1276"/>
        </w:tabs>
        <w:autoSpaceDE w:val="0"/>
        <w:autoSpaceDN w:val="0"/>
        <w:adjustRightInd w:val="0"/>
        <w:spacing w:after="0" w:line="360" w:lineRule="auto"/>
        <w:rPr>
          <w:rFonts w:cs="Arial"/>
          <w:noProof/>
          <w:sz w:val="20"/>
          <w:szCs w:val="20"/>
        </w:rPr>
      </w:pPr>
      <w:r w:rsidRPr="00607750">
        <w:rPr>
          <w:rFonts w:cs="Arial"/>
          <w:noProof/>
          <w:sz w:val="20"/>
          <w:szCs w:val="20"/>
        </w:rPr>
        <w:t>Tel. +49 7841 6223-0</w:t>
      </w:r>
    </w:p>
    <w:p w14:paraId="2A46EF86" w14:textId="77777777" w:rsidR="00A939D8" w:rsidRPr="00607750" w:rsidRDefault="00A939D8" w:rsidP="00A939D8">
      <w:pPr>
        <w:widowControl w:val="0"/>
        <w:tabs>
          <w:tab w:val="left" w:pos="1276"/>
        </w:tabs>
        <w:autoSpaceDE w:val="0"/>
        <w:autoSpaceDN w:val="0"/>
        <w:adjustRightInd w:val="0"/>
        <w:spacing w:after="0" w:line="360" w:lineRule="auto"/>
        <w:rPr>
          <w:rFonts w:cs="Arial"/>
          <w:noProof/>
          <w:sz w:val="20"/>
          <w:szCs w:val="20"/>
        </w:rPr>
      </w:pPr>
      <w:r w:rsidRPr="00607750">
        <w:rPr>
          <w:rFonts w:cs="Arial"/>
          <w:noProof/>
          <w:sz w:val="20"/>
          <w:szCs w:val="20"/>
        </w:rPr>
        <w:lastRenderedPageBreak/>
        <w:t xml:space="preserve">E-Mail: </w:t>
      </w:r>
      <w:hyperlink r:id="rId8" w:history="1">
        <w:r w:rsidRPr="00607750">
          <w:rPr>
            <w:rStyle w:val="Hyperlink"/>
            <w:rFonts w:cs="Arial"/>
            <w:noProof/>
            <w:color w:val="007832"/>
            <w:sz w:val="20"/>
            <w:szCs w:val="20"/>
          </w:rPr>
          <w:t>info@securiton.de</w:t>
        </w:r>
      </w:hyperlink>
      <w:r w:rsidRPr="00607750">
        <w:rPr>
          <w:rFonts w:cs="Arial"/>
          <w:noProof/>
          <w:sz w:val="20"/>
          <w:szCs w:val="20"/>
        </w:rPr>
        <w:t xml:space="preserve"> | Internet: </w:t>
      </w:r>
      <w:hyperlink r:id="rId9" w:history="1">
        <w:r w:rsidRPr="00607750">
          <w:rPr>
            <w:rStyle w:val="Hyperlink"/>
            <w:rFonts w:cs="Arial"/>
            <w:noProof/>
            <w:color w:val="007832"/>
            <w:sz w:val="20"/>
            <w:szCs w:val="20"/>
          </w:rPr>
          <w:t>www.securiton.de</w:t>
        </w:r>
      </w:hyperlink>
    </w:p>
    <w:p w14:paraId="7E5FA08C" w14:textId="77777777" w:rsidR="00A939D8" w:rsidRPr="00607750" w:rsidRDefault="00A939D8" w:rsidP="00A939D8">
      <w:pPr>
        <w:widowControl w:val="0"/>
        <w:tabs>
          <w:tab w:val="left" w:pos="1276"/>
        </w:tabs>
        <w:autoSpaceDE w:val="0"/>
        <w:autoSpaceDN w:val="0"/>
        <w:adjustRightInd w:val="0"/>
        <w:spacing w:after="0" w:line="360" w:lineRule="auto"/>
        <w:rPr>
          <w:rFonts w:cs="Arial"/>
          <w:b/>
          <w:noProof/>
          <w:sz w:val="20"/>
          <w:szCs w:val="20"/>
        </w:rPr>
      </w:pPr>
    </w:p>
    <w:p w14:paraId="7D1676FC" w14:textId="77777777" w:rsidR="001A6D4A" w:rsidRDefault="001A6D4A" w:rsidP="001F511C">
      <w:pPr>
        <w:widowControl w:val="0"/>
        <w:tabs>
          <w:tab w:val="left" w:pos="1276"/>
        </w:tabs>
        <w:autoSpaceDE w:val="0"/>
        <w:autoSpaceDN w:val="0"/>
        <w:adjustRightInd w:val="0"/>
        <w:spacing w:after="0" w:line="360" w:lineRule="auto"/>
        <w:rPr>
          <w:rFonts w:cs="Arial"/>
          <w:noProof/>
          <w:sz w:val="20"/>
          <w:szCs w:val="20"/>
        </w:rPr>
      </w:pPr>
      <w:r w:rsidRPr="001A6D4A">
        <w:rPr>
          <w:rFonts w:cs="Arial"/>
          <w:noProof/>
          <w:sz w:val="20"/>
          <w:szCs w:val="20"/>
        </w:rPr>
        <w:t>Saskia Bleich, Sales Communication Sicherheits-Speziallösungen</w:t>
      </w:r>
    </w:p>
    <w:p w14:paraId="66B2832D" w14:textId="19AD4CF0" w:rsidR="001B075E" w:rsidRPr="001A6D4A" w:rsidRDefault="001A6D4A" w:rsidP="001F511C">
      <w:pPr>
        <w:widowControl w:val="0"/>
        <w:tabs>
          <w:tab w:val="left" w:pos="1276"/>
        </w:tabs>
        <w:autoSpaceDE w:val="0"/>
        <w:autoSpaceDN w:val="0"/>
        <w:adjustRightInd w:val="0"/>
        <w:spacing w:after="0" w:line="360" w:lineRule="auto"/>
        <w:rPr>
          <w:rFonts w:cs="Arial"/>
          <w:noProof/>
          <w:color w:val="007831"/>
          <w:sz w:val="20"/>
          <w:szCs w:val="20"/>
          <w:u w:val="single"/>
        </w:rPr>
      </w:pPr>
      <w:r w:rsidRPr="001A6D4A">
        <w:rPr>
          <w:rFonts w:cs="Arial"/>
          <w:noProof/>
          <w:sz w:val="20"/>
          <w:szCs w:val="20"/>
        </w:rPr>
        <w:t>Tel. +49 7841 6223-9369</w:t>
      </w:r>
      <w:r w:rsidR="00A939D8" w:rsidRPr="00607750">
        <w:rPr>
          <w:rFonts w:cs="Arial"/>
          <w:noProof/>
          <w:sz w:val="20"/>
          <w:szCs w:val="20"/>
        </w:rPr>
        <w:t xml:space="preserve">, E-Mail: </w:t>
      </w:r>
      <w:hyperlink r:id="rId10" w:history="1">
        <w:r w:rsidRPr="001A6D4A">
          <w:rPr>
            <w:rStyle w:val="Hyperlink"/>
            <w:rFonts w:cs="Arial"/>
            <w:noProof/>
            <w:color w:val="007831"/>
            <w:sz w:val="20"/>
            <w:szCs w:val="20"/>
          </w:rPr>
          <w:t>Saskia.Bleich@securiton.de</w:t>
        </w:r>
      </w:hyperlink>
    </w:p>
    <w:sectPr w:rsidR="001B075E" w:rsidRPr="001A6D4A" w:rsidSect="00607750">
      <w:headerReference w:type="default" r:id="rId11"/>
      <w:footerReference w:type="default" r:id="rId12"/>
      <w:pgSz w:w="11906" w:h="16838"/>
      <w:pgMar w:top="1588" w:right="124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6F1F3" w14:textId="77777777" w:rsidR="007515AC" w:rsidRDefault="007515AC" w:rsidP="00B002A8">
      <w:pPr>
        <w:spacing w:after="0" w:line="240" w:lineRule="auto"/>
      </w:pPr>
      <w:r>
        <w:separator/>
      </w:r>
    </w:p>
  </w:endnote>
  <w:endnote w:type="continuationSeparator" w:id="0">
    <w:p w14:paraId="3FF8B095" w14:textId="77777777" w:rsidR="007515AC" w:rsidRDefault="007515AC" w:rsidP="00B0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23CC" w14:textId="68DEEF6A" w:rsidR="0006293D" w:rsidRPr="009016BB" w:rsidRDefault="00A21E1D" w:rsidP="002600C4">
    <w:pPr>
      <w:pStyle w:val="Fuzeile"/>
      <w:jc w:val="center"/>
      <w:rPr>
        <w:rFonts w:cs="Arial"/>
        <w:sz w:val="14"/>
        <w:szCs w:val="14"/>
      </w:rPr>
    </w:pPr>
    <w:r w:rsidRPr="009016BB">
      <w:rPr>
        <w:rFonts w:cs="Arial"/>
        <w:sz w:val="14"/>
        <w:szCs w:val="14"/>
      </w:rPr>
      <w:t xml:space="preserve">Seite </w:t>
    </w:r>
    <w:r w:rsidRPr="009016BB">
      <w:rPr>
        <w:rFonts w:cs="Arial"/>
        <w:bCs/>
        <w:sz w:val="14"/>
        <w:szCs w:val="14"/>
      </w:rPr>
      <w:fldChar w:fldCharType="begin"/>
    </w:r>
    <w:r w:rsidRPr="009016BB">
      <w:rPr>
        <w:rFonts w:cs="Arial"/>
        <w:bCs/>
        <w:sz w:val="14"/>
        <w:szCs w:val="14"/>
      </w:rPr>
      <w:instrText>PAGE  \* Arabic  \* MERGEFORMAT</w:instrText>
    </w:r>
    <w:r w:rsidRPr="009016BB">
      <w:rPr>
        <w:rFonts w:cs="Arial"/>
        <w:bCs/>
        <w:sz w:val="14"/>
        <w:szCs w:val="14"/>
      </w:rPr>
      <w:fldChar w:fldCharType="separate"/>
    </w:r>
    <w:r w:rsidR="00217842">
      <w:rPr>
        <w:rFonts w:cs="Arial"/>
        <w:bCs/>
        <w:noProof/>
        <w:sz w:val="14"/>
        <w:szCs w:val="14"/>
      </w:rPr>
      <w:t>3</w:t>
    </w:r>
    <w:r w:rsidRPr="009016BB">
      <w:rPr>
        <w:rFonts w:cs="Arial"/>
        <w:bCs/>
        <w:sz w:val="14"/>
        <w:szCs w:val="14"/>
      </w:rPr>
      <w:fldChar w:fldCharType="end"/>
    </w:r>
    <w:r w:rsidRPr="009016BB">
      <w:rPr>
        <w:rFonts w:cs="Arial"/>
        <w:sz w:val="14"/>
        <w:szCs w:val="14"/>
      </w:rPr>
      <w:t xml:space="preserve"> von </w:t>
    </w:r>
    <w:r w:rsidRPr="009016BB">
      <w:rPr>
        <w:rFonts w:cs="Arial"/>
        <w:bCs/>
        <w:sz w:val="14"/>
        <w:szCs w:val="14"/>
      </w:rPr>
      <w:fldChar w:fldCharType="begin"/>
    </w:r>
    <w:r w:rsidRPr="009016BB">
      <w:rPr>
        <w:rFonts w:cs="Arial"/>
        <w:bCs/>
        <w:sz w:val="14"/>
        <w:szCs w:val="14"/>
      </w:rPr>
      <w:instrText>NUMPAGES  \* Arabic  \* MERGEFORMAT</w:instrText>
    </w:r>
    <w:r w:rsidRPr="009016BB">
      <w:rPr>
        <w:rFonts w:cs="Arial"/>
        <w:bCs/>
        <w:sz w:val="14"/>
        <w:szCs w:val="14"/>
      </w:rPr>
      <w:fldChar w:fldCharType="separate"/>
    </w:r>
    <w:r w:rsidR="00217842">
      <w:rPr>
        <w:rFonts w:cs="Arial"/>
        <w:bCs/>
        <w:noProof/>
        <w:sz w:val="14"/>
        <w:szCs w:val="14"/>
      </w:rPr>
      <w:t>3</w:t>
    </w:r>
    <w:r w:rsidRPr="009016BB">
      <w:rPr>
        <w:rFonts w:cs="Arial"/>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BBE47" w14:textId="77777777" w:rsidR="007515AC" w:rsidRDefault="007515AC" w:rsidP="00B002A8">
      <w:pPr>
        <w:spacing w:after="0" w:line="240" w:lineRule="auto"/>
      </w:pPr>
      <w:r>
        <w:separator/>
      </w:r>
    </w:p>
  </w:footnote>
  <w:footnote w:type="continuationSeparator" w:id="0">
    <w:p w14:paraId="1D39B5AD" w14:textId="77777777" w:rsidR="007515AC" w:rsidRDefault="007515AC" w:rsidP="00B0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1EA5" w14:textId="63286CC6" w:rsidR="0006293D" w:rsidRDefault="00A21E1D" w:rsidP="00124D9C">
    <w:pPr>
      <w:pStyle w:val="Kopfzeile"/>
      <w:ind w:hanging="742"/>
    </w:pPr>
    <w:r>
      <w:rPr>
        <w:noProof/>
        <w:lang w:eastAsia="de-DE"/>
      </w:rPr>
      <w:drawing>
        <wp:inline distT="0" distB="0" distL="0" distR="0" wp14:anchorId="6FD674DF" wp14:editId="20E1D7F3">
          <wp:extent cx="1863449" cy="222250"/>
          <wp:effectExtent l="0" t="0" r="3810" b="6350"/>
          <wp:docPr id="827405183" name="Grafik 82740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urito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0101" cy="22304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2F3"/>
    <w:rsid w:val="0000630B"/>
    <w:rsid w:val="00033CCC"/>
    <w:rsid w:val="00041F75"/>
    <w:rsid w:val="00044506"/>
    <w:rsid w:val="0006293D"/>
    <w:rsid w:val="00066B4A"/>
    <w:rsid w:val="000B6AAD"/>
    <w:rsid w:val="000C7795"/>
    <w:rsid w:val="000C79A6"/>
    <w:rsid w:val="00101E2D"/>
    <w:rsid w:val="00115968"/>
    <w:rsid w:val="00131027"/>
    <w:rsid w:val="00185FD0"/>
    <w:rsid w:val="001A6D4A"/>
    <w:rsid w:val="001B075E"/>
    <w:rsid w:val="001C1D34"/>
    <w:rsid w:val="001F511C"/>
    <w:rsid w:val="00203F4A"/>
    <w:rsid w:val="00217842"/>
    <w:rsid w:val="00233A71"/>
    <w:rsid w:val="002600C4"/>
    <w:rsid w:val="00263137"/>
    <w:rsid w:val="002667EA"/>
    <w:rsid w:val="002668D6"/>
    <w:rsid w:val="002B2FC8"/>
    <w:rsid w:val="00324C9F"/>
    <w:rsid w:val="00344F9B"/>
    <w:rsid w:val="00353278"/>
    <w:rsid w:val="0036706B"/>
    <w:rsid w:val="00385C31"/>
    <w:rsid w:val="003A045B"/>
    <w:rsid w:val="003B6C96"/>
    <w:rsid w:val="003C392E"/>
    <w:rsid w:val="003D10B4"/>
    <w:rsid w:val="003F1847"/>
    <w:rsid w:val="00415594"/>
    <w:rsid w:val="00417A4E"/>
    <w:rsid w:val="00463017"/>
    <w:rsid w:val="004702DB"/>
    <w:rsid w:val="0049492B"/>
    <w:rsid w:val="004A1CD5"/>
    <w:rsid w:val="004A3F59"/>
    <w:rsid w:val="004A4397"/>
    <w:rsid w:val="004D56BE"/>
    <w:rsid w:val="004E0400"/>
    <w:rsid w:val="004F7DE1"/>
    <w:rsid w:val="00506EC6"/>
    <w:rsid w:val="00522F27"/>
    <w:rsid w:val="005338E2"/>
    <w:rsid w:val="00564B71"/>
    <w:rsid w:val="00586F17"/>
    <w:rsid w:val="005C32D2"/>
    <w:rsid w:val="005C3D63"/>
    <w:rsid w:val="005D5F22"/>
    <w:rsid w:val="005E683C"/>
    <w:rsid w:val="005F5BB4"/>
    <w:rsid w:val="00607750"/>
    <w:rsid w:val="006153A8"/>
    <w:rsid w:val="00685BFD"/>
    <w:rsid w:val="00694A11"/>
    <w:rsid w:val="006B619B"/>
    <w:rsid w:val="006B7901"/>
    <w:rsid w:val="006F530D"/>
    <w:rsid w:val="007515AC"/>
    <w:rsid w:val="00751FBE"/>
    <w:rsid w:val="00785855"/>
    <w:rsid w:val="007A6F0D"/>
    <w:rsid w:val="007C2735"/>
    <w:rsid w:val="007D26DD"/>
    <w:rsid w:val="007E6484"/>
    <w:rsid w:val="007F300A"/>
    <w:rsid w:val="007F4DF9"/>
    <w:rsid w:val="0080224C"/>
    <w:rsid w:val="008078CC"/>
    <w:rsid w:val="008150E1"/>
    <w:rsid w:val="00842BB7"/>
    <w:rsid w:val="008452FF"/>
    <w:rsid w:val="00895369"/>
    <w:rsid w:val="008D0539"/>
    <w:rsid w:val="008D371B"/>
    <w:rsid w:val="009016BB"/>
    <w:rsid w:val="009419A3"/>
    <w:rsid w:val="00973AC3"/>
    <w:rsid w:val="00980BF6"/>
    <w:rsid w:val="009843ED"/>
    <w:rsid w:val="009946B8"/>
    <w:rsid w:val="009F0D30"/>
    <w:rsid w:val="009F3599"/>
    <w:rsid w:val="00A21E1D"/>
    <w:rsid w:val="00A4002E"/>
    <w:rsid w:val="00A47F4F"/>
    <w:rsid w:val="00A551FF"/>
    <w:rsid w:val="00A557FB"/>
    <w:rsid w:val="00A74FDD"/>
    <w:rsid w:val="00A939D8"/>
    <w:rsid w:val="00AB1741"/>
    <w:rsid w:val="00AC112F"/>
    <w:rsid w:val="00AC6F76"/>
    <w:rsid w:val="00AF6F45"/>
    <w:rsid w:val="00B002A8"/>
    <w:rsid w:val="00B17DD8"/>
    <w:rsid w:val="00B508A8"/>
    <w:rsid w:val="00B7483E"/>
    <w:rsid w:val="00B82FC5"/>
    <w:rsid w:val="00B958C8"/>
    <w:rsid w:val="00BB3684"/>
    <w:rsid w:val="00BE3834"/>
    <w:rsid w:val="00BE772B"/>
    <w:rsid w:val="00BF782A"/>
    <w:rsid w:val="00C2524C"/>
    <w:rsid w:val="00C33D6E"/>
    <w:rsid w:val="00C33E86"/>
    <w:rsid w:val="00C40C57"/>
    <w:rsid w:val="00C44DE4"/>
    <w:rsid w:val="00C64940"/>
    <w:rsid w:val="00C67F89"/>
    <w:rsid w:val="00C84209"/>
    <w:rsid w:val="00C916A7"/>
    <w:rsid w:val="00C9286D"/>
    <w:rsid w:val="00CA72F3"/>
    <w:rsid w:val="00D1167F"/>
    <w:rsid w:val="00D2426F"/>
    <w:rsid w:val="00D502D1"/>
    <w:rsid w:val="00D74A0F"/>
    <w:rsid w:val="00D75903"/>
    <w:rsid w:val="00DA36FE"/>
    <w:rsid w:val="00DD1F81"/>
    <w:rsid w:val="00E32043"/>
    <w:rsid w:val="00E372B2"/>
    <w:rsid w:val="00EA15C8"/>
    <w:rsid w:val="00EB1731"/>
    <w:rsid w:val="00EB32C2"/>
    <w:rsid w:val="00ED2DC6"/>
    <w:rsid w:val="00EF5BAE"/>
    <w:rsid w:val="00EF6F0E"/>
    <w:rsid w:val="00F01DD3"/>
    <w:rsid w:val="00F0703B"/>
    <w:rsid w:val="00F40F78"/>
    <w:rsid w:val="00F4597D"/>
    <w:rsid w:val="00F46434"/>
    <w:rsid w:val="00F54E1F"/>
    <w:rsid w:val="00F668A8"/>
    <w:rsid w:val="00FA6C7D"/>
    <w:rsid w:val="00FB7859"/>
    <w:rsid w:val="00FF6D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E8A51"/>
  <w15:chartTrackingRefBased/>
  <w15:docId w15:val="{92F30DA9-AB61-42E1-87CF-F104D646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4940"/>
    <w:rPr>
      <w:rFonts w:ascii="Arial" w:hAnsi="Arial"/>
      <w:sz w:val="18"/>
    </w:rPr>
  </w:style>
  <w:style w:type="paragraph" w:styleId="berschrift1">
    <w:name w:val="heading 1"/>
    <w:basedOn w:val="Standard"/>
    <w:next w:val="Standard"/>
    <w:link w:val="berschrift1Zchn"/>
    <w:uiPriority w:val="9"/>
    <w:qFormat/>
    <w:rsid w:val="009016BB"/>
    <w:pPr>
      <w:keepNext/>
      <w:keepLines/>
      <w:spacing w:before="240" w:after="120"/>
      <w:outlineLvl w:val="0"/>
    </w:pPr>
    <w:rPr>
      <w:rFonts w:eastAsiaTheme="majorEastAsia" w:cstheme="majorBidi"/>
      <w:b/>
      <w:color w:val="000000" w:themeColor="text1"/>
      <w:sz w:val="36"/>
      <w:szCs w:val="36"/>
    </w:rPr>
  </w:style>
  <w:style w:type="paragraph" w:styleId="berschrift2">
    <w:name w:val="heading 2"/>
    <w:basedOn w:val="Standard"/>
    <w:next w:val="Standard"/>
    <w:link w:val="berschrift2Zchn"/>
    <w:uiPriority w:val="9"/>
    <w:semiHidden/>
    <w:unhideWhenUsed/>
    <w:qFormat/>
    <w:rsid w:val="005C3D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02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02A8"/>
  </w:style>
  <w:style w:type="paragraph" w:styleId="Fuzeile">
    <w:name w:val="footer"/>
    <w:basedOn w:val="Standard"/>
    <w:link w:val="FuzeileZchn"/>
    <w:uiPriority w:val="99"/>
    <w:unhideWhenUsed/>
    <w:rsid w:val="00B002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02A8"/>
  </w:style>
  <w:style w:type="paragraph" w:styleId="Sprechblasentext">
    <w:name w:val="Balloon Text"/>
    <w:basedOn w:val="Standard"/>
    <w:link w:val="SprechblasentextZchn"/>
    <w:uiPriority w:val="99"/>
    <w:semiHidden/>
    <w:unhideWhenUsed/>
    <w:rsid w:val="00842BB7"/>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42BB7"/>
    <w:rPr>
      <w:rFonts w:ascii="Segoe UI" w:hAnsi="Segoe UI" w:cs="Segoe UI"/>
      <w:sz w:val="18"/>
      <w:szCs w:val="18"/>
    </w:rPr>
  </w:style>
  <w:style w:type="paragraph" w:styleId="berarbeitung">
    <w:name w:val="Revision"/>
    <w:hidden/>
    <w:uiPriority w:val="99"/>
    <w:semiHidden/>
    <w:rsid w:val="003F1847"/>
    <w:pPr>
      <w:spacing w:after="0" w:line="240" w:lineRule="auto"/>
    </w:pPr>
  </w:style>
  <w:style w:type="character" w:customStyle="1" w:styleId="berschrift1Zchn">
    <w:name w:val="Überschrift 1 Zchn"/>
    <w:basedOn w:val="Absatz-Standardschriftart"/>
    <w:link w:val="berschrift1"/>
    <w:uiPriority w:val="9"/>
    <w:rsid w:val="009016BB"/>
    <w:rPr>
      <w:rFonts w:ascii="Arial" w:eastAsiaTheme="majorEastAsia" w:hAnsi="Arial" w:cstheme="majorBidi"/>
      <w:b/>
      <w:color w:val="000000" w:themeColor="text1"/>
      <w:sz w:val="36"/>
      <w:szCs w:val="36"/>
    </w:rPr>
  </w:style>
  <w:style w:type="character" w:customStyle="1" w:styleId="berschrift2Zchn">
    <w:name w:val="Überschrift 2 Zchn"/>
    <w:basedOn w:val="Absatz-Standardschriftart"/>
    <w:link w:val="berschrift2"/>
    <w:uiPriority w:val="9"/>
    <w:semiHidden/>
    <w:rsid w:val="005C3D63"/>
    <w:rPr>
      <w:rFonts w:asciiTheme="majorHAnsi" w:eastAsiaTheme="majorEastAsia" w:hAnsiTheme="majorHAnsi" w:cstheme="majorBidi"/>
      <w:color w:val="2E74B5" w:themeColor="accent1" w:themeShade="BF"/>
      <w:sz w:val="26"/>
      <w:szCs w:val="26"/>
    </w:rPr>
  </w:style>
  <w:style w:type="character" w:styleId="Hyperlink">
    <w:name w:val="Hyperlink"/>
    <w:basedOn w:val="Absatz-Standardschriftart"/>
    <w:uiPriority w:val="99"/>
    <w:unhideWhenUsed/>
    <w:rsid w:val="00F46434"/>
    <w:rPr>
      <w:color w:val="0563C1" w:themeColor="hyperlink"/>
      <w:u w:val="single"/>
    </w:rPr>
  </w:style>
  <w:style w:type="character" w:customStyle="1" w:styleId="Helvetica12Schwarz">
    <w:name w:val="Helvetica12 Schwarz"/>
    <w:rsid w:val="00C64940"/>
    <w:rPr>
      <w:rFonts w:ascii="Helvetica" w:hAnsi="Helvetica" w:cs="Helvetica"/>
      <w:color w:val="000000"/>
    </w:rPr>
  </w:style>
  <w:style w:type="character" w:styleId="BesuchterLink">
    <w:name w:val="FollowedHyperlink"/>
    <w:basedOn w:val="Absatz-Standardschriftart"/>
    <w:uiPriority w:val="99"/>
    <w:semiHidden/>
    <w:unhideWhenUsed/>
    <w:rsid w:val="00F01DD3"/>
    <w:rPr>
      <w:color w:val="954F72" w:themeColor="followedHyperlink"/>
      <w:u w:val="single"/>
    </w:rPr>
  </w:style>
  <w:style w:type="character" w:styleId="Kommentarzeichen">
    <w:name w:val="annotation reference"/>
    <w:basedOn w:val="Absatz-Standardschriftart"/>
    <w:uiPriority w:val="99"/>
    <w:semiHidden/>
    <w:unhideWhenUsed/>
    <w:rsid w:val="00B508A8"/>
    <w:rPr>
      <w:sz w:val="16"/>
      <w:szCs w:val="16"/>
    </w:rPr>
  </w:style>
  <w:style w:type="paragraph" w:styleId="Kommentartext">
    <w:name w:val="annotation text"/>
    <w:basedOn w:val="Standard"/>
    <w:link w:val="KommentartextZchn"/>
    <w:uiPriority w:val="99"/>
    <w:semiHidden/>
    <w:unhideWhenUsed/>
    <w:rsid w:val="00B508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08A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B508A8"/>
    <w:rPr>
      <w:b/>
      <w:bCs/>
    </w:rPr>
  </w:style>
  <w:style w:type="character" w:customStyle="1" w:styleId="KommentarthemaZchn">
    <w:name w:val="Kommentarthema Zchn"/>
    <w:basedOn w:val="KommentartextZchn"/>
    <w:link w:val="Kommentarthema"/>
    <w:uiPriority w:val="99"/>
    <w:semiHidden/>
    <w:rsid w:val="00B508A8"/>
    <w:rPr>
      <w:rFonts w:ascii="Arial" w:hAnsi="Arial"/>
      <w:b/>
      <w:bCs/>
      <w:sz w:val="20"/>
      <w:szCs w:val="20"/>
    </w:rPr>
  </w:style>
  <w:style w:type="character" w:styleId="NichtaufgelsteErwhnung">
    <w:name w:val="Unresolved Mention"/>
    <w:basedOn w:val="Absatz-Standardschriftart"/>
    <w:uiPriority w:val="99"/>
    <w:semiHidden/>
    <w:unhideWhenUsed/>
    <w:rsid w:val="0046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513695">
      <w:bodyDiv w:val="1"/>
      <w:marLeft w:val="0"/>
      <w:marRight w:val="0"/>
      <w:marTop w:val="0"/>
      <w:marBottom w:val="0"/>
      <w:divBdr>
        <w:top w:val="none" w:sz="0" w:space="0" w:color="auto"/>
        <w:left w:val="none" w:sz="0" w:space="0" w:color="auto"/>
        <w:bottom w:val="none" w:sz="0" w:space="0" w:color="auto"/>
        <w:right w:val="none" w:sz="0" w:space="0" w:color="auto"/>
      </w:divBdr>
    </w:div>
    <w:div w:id="309598576">
      <w:bodyDiv w:val="1"/>
      <w:marLeft w:val="0"/>
      <w:marRight w:val="0"/>
      <w:marTop w:val="0"/>
      <w:marBottom w:val="0"/>
      <w:divBdr>
        <w:top w:val="none" w:sz="0" w:space="0" w:color="auto"/>
        <w:left w:val="none" w:sz="0" w:space="0" w:color="auto"/>
        <w:bottom w:val="none" w:sz="0" w:space="0" w:color="auto"/>
        <w:right w:val="none" w:sz="0" w:space="0" w:color="auto"/>
      </w:divBdr>
    </w:div>
    <w:div w:id="392586182">
      <w:bodyDiv w:val="1"/>
      <w:marLeft w:val="0"/>
      <w:marRight w:val="0"/>
      <w:marTop w:val="0"/>
      <w:marBottom w:val="0"/>
      <w:divBdr>
        <w:top w:val="none" w:sz="0" w:space="0" w:color="auto"/>
        <w:left w:val="none" w:sz="0" w:space="0" w:color="auto"/>
        <w:bottom w:val="none" w:sz="0" w:space="0" w:color="auto"/>
        <w:right w:val="none" w:sz="0" w:space="0" w:color="auto"/>
      </w:divBdr>
    </w:div>
    <w:div w:id="760563624">
      <w:bodyDiv w:val="1"/>
      <w:marLeft w:val="0"/>
      <w:marRight w:val="0"/>
      <w:marTop w:val="0"/>
      <w:marBottom w:val="0"/>
      <w:divBdr>
        <w:top w:val="none" w:sz="0" w:space="0" w:color="auto"/>
        <w:left w:val="none" w:sz="0" w:space="0" w:color="auto"/>
        <w:bottom w:val="none" w:sz="0" w:space="0" w:color="auto"/>
        <w:right w:val="none" w:sz="0" w:space="0" w:color="auto"/>
      </w:divBdr>
    </w:div>
    <w:div w:id="962268734">
      <w:bodyDiv w:val="1"/>
      <w:marLeft w:val="0"/>
      <w:marRight w:val="0"/>
      <w:marTop w:val="0"/>
      <w:marBottom w:val="0"/>
      <w:divBdr>
        <w:top w:val="none" w:sz="0" w:space="0" w:color="auto"/>
        <w:left w:val="none" w:sz="0" w:space="0" w:color="auto"/>
        <w:bottom w:val="none" w:sz="0" w:space="0" w:color="auto"/>
        <w:right w:val="none" w:sz="0" w:space="0" w:color="auto"/>
      </w:divBdr>
    </w:div>
    <w:div w:id="1000960533">
      <w:bodyDiv w:val="1"/>
      <w:marLeft w:val="0"/>
      <w:marRight w:val="0"/>
      <w:marTop w:val="0"/>
      <w:marBottom w:val="0"/>
      <w:divBdr>
        <w:top w:val="none" w:sz="0" w:space="0" w:color="auto"/>
        <w:left w:val="none" w:sz="0" w:space="0" w:color="auto"/>
        <w:bottom w:val="none" w:sz="0" w:space="0" w:color="auto"/>
        <w:right w:val="none" w:sz="0" w:space="0" w:color="auto"/>
      </w:divBdr>
    </w:div>
    <w:div w:id="1045717880">
      <w:bodyDiv w:val="1"/>
      <w:marLeft w:val="0"/>
      <w:marRight w:val="0"/>
      <w:marTop w:val="0"/>
      <w:marBottom w:val="0"/>
      <w:divBdr>
        <w:top w:val="none" w:sz="0" w:space="0" w:color="auto"/>
        <w:left w:val="none" w:sz="0" w:space="0" w:color="auto"/>
        <w:bottom w:val="none" w:sz="0" w:space="0" w:color="auto"/>
        <w:right w:val="none" w:sz="0" w:space="0" w:color="auto"/>
      </w:divBdr>
    </w:div>
    <w:div w:id="1071276582">
      <w:bodyDiv w:val="1"/>
      <w:marLeft w:val="0"/>
      <w:marRight w:val="0"/>
      <w:marTop w:val="0"/>
      <w:marBottom w:val="0"/>
      <w:divBdr>
        <w:top w:val="none" w:sz="0" w:space="0" w:color="auto"/>
        <w:left w:val="none" w:sz="0" w:space="0" w:color="auto"/>
        <w:bottom w:val="none" w:sz="0" w:space="0" w:color="auto"/>
        <w:right w:val="none" w:sz="0" w:space="0" w:color="auto"/>
      </w:divBdr>
    </w:div>
    <w:div w:id="1203858480">
      <w:bodyDiv w:val="1"/>
      <w:marLeft w:val="0"/>
      <w:marRight w:val="0"/>
      <w:marTop w:val="0"/>
      <w:marBottom w:val="0"/>
      <w:divBdr>
        <w:top w:val="none" w:sz="0" w:space="0" w:color="auto"/>
        <w:left w:val="none" w:sz="0" w:space="0" w:color="auto"/>
        <w:bottom w:val="none" w:sz="0" w:space="0" w:color="auto"/>
        <w:right w:val="none" w:sz="0" w:space="0" w:color="auto"/>
      </w:divBdr>
    </w:div>
    <w:div w:id="1311599630">
      <w:bodyDiv w:val="1"/>
      <w:marLeft w:val="0"/>
      <w:marRight w:val="0"/>
      <w:marTop w:val="0"/>
      <w:marBottom w:val="0"/>
      <w:divBdr>
        <w:top w:val="none" w:sz="0" w:space="0" w:color="auto"/>
        <w:left w:val="none" w:sz="0" w:space="0" w:color="auto"/>
        <w:bottom w:val="none" w:sz="0" w:space="0" w:color="auto"/>
        <w:right w:val="none" w:sz="0" w:space="0" w:color="auto"/>
      </w:divBdr>
    </w:div>
    <w:div w:id="1437141251">
      <w:bodyDiv w:val="1"/>
      <w:marLeft w:val="0"/>
      <w:marRight w:val="0"/>
      <w:marTop w:val="0"/>
      <w:marBottom w:val="0"/>
      <w:divBdr>
        <w:top w:val="none" w:sz="0" w:space="0" w:color="auto"/>
        <w:left w:val="none" w:sz="0" w:space="0" w:color="auto"/>
        <w:bottom w:val="none" w:sz="0" w:space="0" w:color="auto"/>
        <w:right w:val="none" w:sz="0" w:space="0" w:color="auto"/>
      </w:divBdr>
    </w:div>
    <w:div w:id="1445535984">
      <w:bodyDiv w:val="1"/>
      <w:marLeft w:val="0"/>
      <w:marRight w:val="0"/>
      <w:marTop w:val="0"/>
      <w:marBottom w:val="0"/>
      <w:divBdr>
        <w:top w:val="none" w:sz="0" w:space="0" w:color="auto"/>
        <w:left w:val="none" w:sz="0" w:space="0" w:color="auto"/>
        <w:bottom w:val="none" w:sz="0" w:space="0" w:color="auto"/>
        <w:right w:val="none" w:sz="0" w:space="0" w:color="auto"/>
      </w:divBdr>
    </w:div>
    <w:div w:id="1511916999">
      <w:bodyDiv w:val="1"/>
      <w:marLeft w:val="0"/>
      <w:marRight w:val="0"/>
      <w:marTop w:val="0"/>
      <w:marBottom w:val="0"/>
      <w:divBdr>
        <w:top w:val="none" w:sz="0" w:space="0" w:color="auto"/>
        <w:left w:val="none" w:sz="0" w:space="0" w:color="auto"/>
        <w:bottom w:val="none" w:sz="0" w:space="0" w:color="auto"/>
        <w:right w:val="none" w:sz="0" w:space="0" w:color="auto"/>
      </w:divBdr>
    </w:div>
    <w:div w:id="1548032139">
      <w:bodyDiv w:val="1"/>
      <w:marLeft w:val="0"/>
      <w:marRight w:val="0"/>
      <w:marTop w:val="0"/>
      <w:marBottom w:val="0"/>
      <w:divBdr>
        <w:top w:val="none" w:sz="0" w:space="0" w:color="auto"/>
        <w:left w:val="none" w:sz="0" w:space="0" w:color="auto"/>
        <w:bottom w:val="none" w:sz="0" w:space="0" w:color="auto"/>
        <w:right w:val="none" w:sz="0" w:space="0" w:color="auto"/>
      </w:divBdr>
    </w:div>
    <w:div w:id="1600522404">
      <w:bodyDiv w:val="1"/>
      <w:marLeft w:val="0"/>
      <w:marRight w:val="0"/>
      <w:marTop w:val="0"/>
      <w:marBottom w:val="0"/>
      <w:divBdr>
        <w:top w:val="none" w:sz="0" w:space="0" w:color="auto"/>
        <w:left w:val="none" w:sz="0" w:space="0" w:color="auto"/>
        <w:bottom w:val="none" w:sz="0" w:space="0" w:color="auto"/>
        <w:right w:val="none" w:sz="0" w:space="0" w:color="auto"/>
      </w:divBdr>
    </w:div>
    <w:div w:id="1754476225">
      <w:bodyDiv w:val="1"/>
      <w:marLeft w:val="0"/>
      <w:marRight w:val="0"/>
      <w:marTop w:val="0"/>
      <w:marBottom w:val="0"/>
      <w:divBdr>
        <w:top w:val="none" w:sz="0" w:space="0" w:color="auto"/>
        <w:left w:val="none" w:sz="0" w:space="0" w:color="auto"/>
        <w:bottom w:val="none" w:sz="0" w:space="0" w:color="auto"/>
        <w:right w:val="none" w:sz="0" w:space="0" w:color="auto"/>
      </w:divBdr>
    </w:div>
    <w:div w:id="1923491046">
      <w:bodyDiv w:val="1"/>
      <w:marLeft w:val="0"/>
      <w:marRight w:val="0"/>
      <w:marTop w:val="0"/>
      <w:marBottom w:val="0"/>
      <w:divBdr>
        <w:top w:val="none" w:sz="0" w:space="0" w:color="auto"/>
        <w:left w:val="none" w:sz="0" w:space="0" w:color="auto"/>
        <w:bottom w:val="none" w:sz="0" w:space="0" w:color="auto"/>
        <w:right w:val="none" w:sz="0" w:space="0" w:color="auto"/>
      </w:divBdr>
    </w:div>
    <w:div w:id="2034189961">
      <w:bodyDiv w:val="1"/>
      <w:marLeft w:val="0"/>
      <w:marRight w:val="0"/>
      <w:marTop w:val="0"/>
      <w:marBottom w:val="0"/>
      <w:divBdr>
        <w:top w:val="none" w:sz="0" w:space="0" w:color="auto"/>
        <w:left w:val="none" w:sz="0" w:space="0" w:color="auto"/>
        <w:bottom w:val="none" w:sz="0" w:space="0" w:color="auto"/>
        <w:right w:val="none" w:sz="0" w:space="0" w:color="auto"/>
      </w:divBdr>
    </w:div>
    <w:div w:id="203452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ecurito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skia.Bleich@securiton.de" TargetMode="External"/><Relationship Id="rId4" Type="http://schemas.openxmlformats.org/officeDocument/2006/relationships/webSettings" Target="webSettings.xml"/><Relationship Id="rId9" Type="http://schemas.openxmlformats.org/officeDocument/2006/relationships/hyperlink" Target="http://www.securiton.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D990B-9715-49C7-9FA2-37DDEBBB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4313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Klenk Holz</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Siegle, Heike</dc:creator>
  <cp:keywords/>
  <dc:description/>
  <cp:lastModifiedBy>Tänzler, Manuel</cp:lastModifiedBy>
  <cp:revision>2</cp:revision>
  <cp:lastPrinted>2021-04-27T14:24:00Z</cp:lastPrinted>
  <dcterms:created xsi:type="dcterms:W3CDTF">2025-11-10T07:22:00Z</dcterms:created>
  <dcterms:modified xsi:type="dcterms:W3CDTF">2025-11-10T07:22:00Z</dcterms:modified>
</cp:coreProperties>
</file>